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256D2" w14:textId="77777777" w:rsidR="007B3FA8" w:rsidRDefault="007B3FA8" w:rsidP="00D43DE1">
      <w:pPr>
        <w:tabs>
          <w:tab w:val="left" w:pos="540"/>
        </w:tabs>
        <w:spacing w:before="120" w:after="120"/>
        <w:jc w:val="right"/>
        <w:rPr>
          <w:rFonts w:ascii="Arial" w:hAnsi="Arial"/>
          <w:b/>
          <w:i/>
          <w:sz w:val="20"/>
          <w:szCs w:val="20"/>
        </w:rPr>
      </w:pPr>
      <w:bookmarkStart w:id="0" w:name="_GoBack"/>
      <w:bookmarkEnd w:id="0"/>
    </w:p>
    <w:p w14:paraId="25609E75" w14:textId="569B3D0F"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6E87AB3E" w:rsidR="00933558" w:rsidRPr="00552928" w:rsidRDefault="0098091B" w:rsidP="00933558">
      <w:pPr>
        <w:tabs>
          <w:tab w:val="left" w:pos="540"/>
        </w:tabs>
        <w:spacing w:before="120" w:after="120"/>
        <w:jc w:val="center"/>
        <w:rPr>
          <w:rFonts w:ascii="Arial" w:hAnsi="Arial" w:cs="Arial"/>
          <w:b/>
          <w:sz w:val="32"/>
          <w:szCs w:val="32"/>
        </w:rPr>
      </w:pPr>
      <w:r w:rsidRPr="00552928">
        <w:rPr>
          <w:rFonts w:ascii="Arial" w:hAnsi="Arial" w:cs="Arial"/>
          <w:b/>
          <w:sz w:val="32"/>
          <w:szCs w:val="32"/>
        </w:rPr>
        <w:t>D</w:t>
      </w:r>
      <w:r w:rsidR="003650D3" w:rsidRPr="00552928">
        <w:rPr>
          <w:rFonts w:ascii="Arial" w:hAnsi="Arial" w:cs="Arial"/>
          <w:b/>
          <w:sz w:val="32"/>
          <w:szCs w:val="32"/>
        </w:rPr>
        <w:t xml:space="preserve">ziałanie </w:t>
      </w:r>
      <w:r w:rsidR="00DD526B" w:rsidRPr="00552928">
        <w:rPr>
          <w:rFonts w:ascii="Arial" w:hAnsi="Arial" w:cs="Arial"/>
          <w:b/>
          <w:sz w:val="32"/>
          <w:szCs w:val="32"/>
        </w:rPr>
        <w:t>0</w:t>
      </w:r>
      <w:r w:rsidR="00E04EC7" w:rsidRPr="00552928">
        <w:rPr>
          <w:rFonts w:ascii="Arial" w:hAnsi="Arial" w:cs="Arial"/>
          <w:b/>
          <w:sz w:val="32"/>
          <w:szCs w:val="32"/>
        </w:rPr>
        <w:t>3</w:t>
      </w:r>
      <w:r w:rsidR="00DD526B" w:rsidRPr="00552928">
        <w:rPr>
          <w:rFonts w:ascii="Arial" w:hAnsi="Arial" w:cs="Arial"/>
          <w:b/>
          <w:sz w:val="32"/>
          <w:szCs w:val="32"/>
        </w:rPr>
        <w:t>.0</w:t>
      </w:r>
      <w:r w:rsidR="00E04EC7" w:rsidRPr="00552928">
        <w:rPr>
          <w:rFonts w:ascii="Arial" w:hAnsi="Arial" w:cs="Arial"/>
          <w:b/>
          <w:sz w:val="32"/>
          <w:szCs w:val="32"/>
        </w:rPr>
        <w:t>2</w:t>
      </w:r>
      <w:r w:rsidR="00DD526B" w:rsidRPr="00552928">
        <w:rPr>
          <w:rFonts w:ascii="Arial" w:hAnsi="Arial" w:cs="Arial"/>
          <w:b/>
          <w:sz w:val="32"/>
          <w:szCs w:val="32"/>
        </w:rPr>
        <w:t xml:space="preserve"> </w:t>
      </w:r>
      <w:r w:rsidR="00E04EC7" w:rsidRPr="00552928">
        <w:rPr>
          <w:rFonts w:ascii="Arial" w:hAnsi="Arial" w:cs="Arial"/>
          <w:b/>
          <w:sz w:val="32"/>
          <w:szCs w:val="32"/>
        </w:rPr>
        <w:t xml:space="preserve">Rozwój zrównoważonej mobilności miejskiej </w:t>
      </w:r>
      <w:r w:rsidR="00E04EC7" w:rsidRPr="00552928">
        <w:rPr>
          <w:rFonts w:ascii="Arial" w:hAnsi="Arial" w:cs="Arial"/>
          <w:b/>
          <w:sz w:val="32"/>
          <w:szCs w:val="32"/>
        </w:rPr>
        <w:br/>
        <w:t xml:space="preserve">w </w:t>
      </w:r>
      <w:r w:rsidR="00454DE5" w:rsidRPr="00552928">
        <w:rPr>
          <w:rFonts w:ascii="Arial" w:hAnsi="Arial" w:cs="Arial"/>
          <w:b/>
          <w:sz w:val="32"/>
          <w:szCs w:val="32"/>
        </w:rPr>
        <w:t>ramach ZIT</w:t>
      </w:r>
      <w:r w:rsidR="00E04EC7" w:rsidRPr="00552928">
        <w:rPr>
          <w:rFonts w:ascii="Arial" w:hAnsi="Arial" w:cs="Arial"/>
          <w:b/>
          <w:sz w:val="32"/>
          <w:szCs w:val="32"/>
        </w:rPr>
        <w:t xml:space="preserve"> </w:t>
      </w:r>
    </w:p>
    <w:p w14:paraId="1BC8CB52" w14:textId="04E7DDB8" w:rsidR="00933558" w:rsidRDefault="00040803" w:rsidP="00933558">
      <w:pPr>
        <w:tabs>
          <w:tab w:val="left" w:pos="540"/>
        </w:tabs>
        <w:spacing w:before="120" w:after="120"/>
        <w:jc w:val="center"/>
        <w:rPr>
          <w:rFonts w:ascii="Arial" w:hAnsi="Arial"/>
          <w:b/>
          <w:sz w:val="32"/>
        </w:rPr>
      </w:pPr>
      <w:r w:rsidRPr="00552928">
        <w:rPr>
          <w:rFonts w:ascii="Arial" w:hAnsi="Arial"/>
          <w:b/>
          <w:sz w:val="32"/>
        </w:rPr>
        <w:t>N</w:t>
      </w:r>
      <w:r w:rsidR="00FC25BD" w:rsidRPr="00552928">
        <w:rPr>
          <w:rFonts w:ascii="Arial" w:hAnsi="Arial"/>
          <w:b/>
          <w:sz w:val="32"/>
        </w:rPr>
        <w:t>ume</w:t>
      </w:r>
      <w:r w:rsidR="006D5EB4" w:rsidRPr="00552928">
        <w:rPr>
          <w:rFonts w:ascii="Arial" w:hAnsi="Arial"/>
          <w:b/>
          <w:sz w:val="32"/>
        </w:rPr>
        <w:t xml:space="preserve">r naboru </w:t>
      </w:r>
      <w:r w:rsidR="00DD526B" w:rsidRPr="00552928">
        <w:rPr>
          <w:rFonts w:ascii="Arial" w:hAnsi="Arial"/>
          <w:b/>
          <w:sz w:val="32"/>
        </w:rPr>
        <w:t>FEWP.0</w:t>
      </w:r>
      <w:r w:rsidR="00E04EC7" w:rsidRPr="00552928">
        <w:rPr>
          <w:rFonts w:ascii="Arial" w:hAnsi="Arial"/>
          <w:b/>
          <w:sz w:val="32"/>
        </w:rPr>
        <w:t>3</w:t>
      </w:r>
      <w:r w:rsidR="00DD526B" w:rsidRPr="00552928">
        <w:rPr>
          <w:rFonts w:ascii="Arial" w:hAnsi="Arial"/>
          <w:b/>
          <w:sz w:val="32"/>
        </w:rPr>
        <w:t>.0</w:t>
      </w:r>
      <w:r w:rsidR="00E04EC7" w:rsidRPr="00552928">
        <w:rPr>
          <w:rFonts w:ascii="Arial" w:hAnsi="Arial"/>
          <w:b/>
          <w:sz w:val="32"/>
        </w:rPr>
        <w:t>2</w:t>
      </w:r>
      <w:r w:rsidR="00DD526B" w:rsidRPr="00552928">
        <w:rPr>
          <w:rFonts w:ascii="Arial" w:hAnsi="Arial"/>
          <w:b/>
          <w:sz w:val="32"/>
        </w:rPr>
        <w:t>-IZ.00-00</w:t>
      </w:r>
      <w:r w:rsidR="00E04EC7" w:rsidRPr="00552928">
        <w:rPr>
          <w:rFonts w:ascii="Arial" w:hAnsi="Arial"/>
          <w:b/>
          <w:sz w:val="32"/>
        </w:rPr>
        <w:t>4</w:t>
      </w:r>
      <w:r w:rsidR="00DD526B" w:rsidRPr="00552928">
        <w:rPr>
          <w:rFonts w:ascii="Arial" w:hAnsi="Arial"/>
          <w:b/>
          <w:sz w:val="32"/>
        </w:rPr>
        <w:t>/</w:t>
      </w:r>
      <w:r w:rsidR="00E04EC7" w:rsidRPr="00552928">
        <w:rPr>
          <w:rFonts w:ascii="Arial" w:hAnsi="Arial"/>
          <w:b/>
          <w:sz w:val="32"/>
        </w:rPr>
        <w:t>25</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2E3A04FF" w14:textId="60D2DA09" w:rsidR="00552928"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215665085" w:history="1">
        <w:r w:rsidR="00552928" w:rsidRPr="000C73B1">
          <w:rPr>
            <w:rStyle w:val="Hipercze"/>
          </w:rPr>
          <w:t>I.</w:t>
        </w:r>
        <w:r w:rsidR="00552928">
          <w:rPr>
            <w:rFonts w:asciiTheme="minorHAnsi" w:eastAsiaTheme="minorEastAsia" w:hAnsiTheme="minorHAnsi" w:cstheme="minorBidi"/>
            <w:b w:val="0"/>
            <w:szCs w:val="22"/>
          </w:rPr>
          <w:tab/>
        </w:r>
        <w:r w:rsidR="00552928" w:rsidRPr="000C73B1">
          <w:rPr>
            <w:rStyle w:val="Hipercze"/>
          </w:rPr>
          <w:t>KWALIFIKOWALNOŚĆ KOSZTÓW</w:t>
        </w:r>
        <w:r w:rsidR="00552928">
          <w:rPr>
            <w:webHidden/>
          </w:rPr>
          <w:tab/>
        </w:r>
        <w:r w:rsidR="00552928">
          <w:rPr>
            <w:webHidden/>
          </w:rPr>
          <w:fldChar w:fldCharType="begin"/>
        </w:r>
        <w:r w:rsidR="00552928">
          <w:rPr>
            <w:webHidden/>
          </w:rPr>
          <w:instrText xml:space="preserve"> PAGEREF _Toc215665085 \h </w:instrText>
        </w:r>
        <w:r w:rsidR="00552928">
          <w:rPr>
            <w:webHidden/>
          </w:rPr>
        </w:r>
        <w:r w:rsidR="00552928">
          <w:rPr>
            <w:webHidden/>
          </w:rPr>
          <w:fldChar w:fldCharType="separate"/>
        </w:r>
        <w:r w:rsidR="00552928">
          <w:rPr>
            <w:webHidden/>
          </w:rPr>
          <w:t>3</w:t>
        </w:r>
        <w:r w:rsidR="00552928">
          <w:rPr>
            <w:webHidden/>
          </w:rPr>
          <w:fldChar w:fldCharType="end"/>
        </w:r>
      </w:hyperlink>
    </w:p>
    <w:p w14:paraId="02DE7BF0" w14:textId="653027F7" w:rsidR="00552928" w:rsidRDefault="00684DFF">
      <w:pPr>
        <w:pStyle w:val="Spistreci1"/>
        <w:rPr>
          <w:rFonts w:asciiTheme="minorHAnsi" w:eastAsiaTheme="minorEastAsia" w:hAnsiTheme="minorHAnsi" w:cstheme="minorBidi"/>
          <w:b w:val="0"/>
          <w:szCs w:val="22"/>
        </w:rPr>
      </w:pPr>
      <w:hyperlink w:anchor="_Toc215665086" w:history="1">
        <w:r w:rsidR="00552928" w:rsidRPr="000C73B1">
          <w:rPr>
            <w:rStyle w:val="Hipercze"/>
          </w:rPr>
          <w:t>1.</w:t>
        </w:r>
        <w:r w:rsidR="00552928">
          <w:rPr>
            <w:rFonts w:asciiTheme="minorHAnsi" w:eastAsiaTheme="minorEastAsia" w:hAnsiTheme="minorHAnsi" w:cstheme="minorBidi"/>
            <w:b w:val="0"/>
            <w:szCs w:val="22"/>
          </w:rPr>
          <w:tab/>
        </w:r>
        <w:r w:rsidR="00552928" w:rsidRPr="000C73B1">
          <w:rPr>
            <w:rStyle w:val="Hipercze"/>
          </w:rPr>
          <w:t>Wstęp</w:t>
        </w:r>
        <w:r w:rsidR="00552928">
          <w:rPr>
            <w:webHidden/>
          </w:rPr>
          <w:tab/>
        </w:r>
        <w:r w:rsidR="00552928">
          <w:rPr>
            <w:webHidden/>
          </w:rPr>
          <w:fldChar w:fldCharType="begin"/>
        </w:r>
        <w:r w:rsidR="00552928">
          <w:rPr>
            <w:webHidden/>
          </w:rPr>
          <w:instrText xml:space="preserve"> PAGEREF _Toc215665086 \h </w:instrText>
        </w:r>
        <w:r w:rsidR="00552928">
          <w:rPr>
            <w:webHidden/>
          </w:rPr>
        </w:r>
        <w:r w:rsidR="00552928">
          <w:rPr>
            <w:webHidden/>
          </w:rPr>
          <w:fldChar w:fldCharType="separate"/>
        </w:r>
        <w:r w:rsidR="00552928">
          <w:rPr>
            <w:webHidden/>
          </w:rPr>
          <w:t>3</w:t>
        </w:r>
        <w:r w:rsidR="00552928">
          <w:rPr>
            <w:webHidden/>
          </w:rPr>
          <w:fldChar w:fldCharType="end"/>
        </w:r>
      </w:hyperlink>
    </w:p>
    <w:p w14:paraId="2C455CBD" w14:textId="7FC0CB81" w:rsidR="00552928" w:rsidRDefault="00684DFF">
      <w:pPr>
        <w:pStyle w:val="Spistreci2"/>
        <w:rPr>
          <w:rFonts w:asciiTheme="minorHAnsi" w:eastAsiaTheme="minorEastAsia" w:hAnsiTheme="minorHAnsi" w:cstheme="minorBidi"/>
          <w:noProof/>
          <w:sz w:val="22"/>
          <w:szCs w:val="22"/>
        </w:rPr>
      </w:pPr>
      <w:hyperlink w:anchor="_Toc215665087" w:history="1">
        <w:r w:rsidR="00552928" w:rsidRPr="000C73B1">
          <w:rPr>
            <w:rStyle w:val="Hipercze"/>
            <w:noProof/>
          </w:rPr>
          <w:t>1.1.</w:t>
        </w:r>
        <w:r w:rsidR="00552928">
          <w:rPr>
            <w:rFonts w:asciiTheme="minorHAnsi" w:eastAsiaTheme="minorEastAsia" w:hAnsiTheme="minorHAnsi" w:cstheme="minorBidi"/>
            <w:noProof/>
            <w:sz w:val="22"/>
            <w:szCs w:val="22"/>
          </w:rPr>
          <w:tab/>
        </w:r>
        <w:r w:rsidR="00552928" w:rsidRPr="000C73B1">
          <w:rPr>
            <w:rStyle w:val="Hipercze"/>
            <w:noProof/>
          </w:rPr>
          <w:t>Zakres stosowania dokumentu</w:t>
        </w:r>
        <w:r w:rsidR="00552928">
          <w:rPr>
            <w:noProof/>
            <w:webHidden/>
          </w:rPr>
          <w:tab/>
        </w:r>
        <w:r w:rsidR="00552928">
          <w:rPr>
            <w:noProof/>
            <w:webHidden/>
          </w:rPr>
          <w:fldChar w:fldCharType="begin"/>
        </w:r>
        <w:r w:rsidR="00552928">
          <w:rPr>
            <w:noProof/>
            <w:webHidden/>
          </w:rPr>
          <w:instrText xml:space="preserve"> PAGEREF _Toc215665087 \h </w:instrText>
        </w:r>
        <w:r w:rsidR="00552928">
          <w:rPr>
            <w:noProof/>
            <w:webHidden/>
          </w:rPr>
        </w:r>
        <w:r w:rsidR="00552928">
          <w:rPr>
            <w:noProof/>
            <w:webHidden/>
          </w:rPr>
          <w:fldChar w:fldCharType="separate"/>
        </w:r>
        <w:r w:rsidR="00552928">
          <w:rPr>
            <w:noProof/>
            <w:webHidden/>
          </w:rPr>
          <w:t>3</w:t>
        </w:r>
        <w:r w:rsidR="00552928">
          <w:rPr>
            <w:noProof/>
            <w:webHidden/>
          </w:rPr>
          <w:fldChar w:fldCharType="end"/>
        </w:r>
      </w:hyperlink>
    </w:p>
    <w:p w14:paraId="7C037B20" w14:textId="5A65D09C" w:rsidR="00552928" w:rsidRDefault="00684DFF">
      <w:pPr>
        <w:pStyle w:val="Spistreci2"/>
        <w:rPr>
          <w:rFonts w:asciiTheme="minorHAnsi" w:eastAsiaTheme="minorEastAsia" w:hAnsiTheme="minorHAnsi" w:cstheme="minorBidi"/>
          <w:noProof/>
          <w:sz w:val="22"/>
          <w:szCs w:val="22"/>
        </w:rPr>
      </w:pPr>
      <w:hyperlink w:anchor="_Toc215665088" w:history="1">
        <w:r w:rsidR="00552928" w:rsidRPr="000C73B1">
          <w:rPr>
            <w:rStyle w:val="Hipercze"/>
            <w:noProof/>
          </w:rPr>
          <w:t>1.2.</w:t>
        </w:r>
        <w:r w:rsidR="00552928">
          <w:rPr>
            <w:rFonts w:asciiTheme="minorHAnsi" w:eastAsiaTheme="minorEastAsia" w:hAnsiTheme="minorHAnsi" w:cstheme="minorBidi"/>
            <w:noProof/>
            <w:sz w:val="22"/>
            <w:szCs w:val="22"/>
          </w:rPr>
          <w:tab/>
        </w:r>
        <w:r w:rsidR="00552928" w:rsidRPr="000C73B1">
          <w:rPr>
            <w:rStyle w:val="Hipercze"/>
            <w:noProof/>
          </w:rPr>
          <w:t>Skróty i definicje</w:t>
        </w:r>
        <w:r w:rsidR="00552928">
          <w:rPr>
            <w:noProof/>
            <w:webHidden/>
          </w:rPr>
          <w:tab/>
        </w:r>
        <w:r w:rsidR="00552928">
          <w:rPr>
            <w:noProof/>
            <w:webHidden/>
          </w:rPr>
          <w:fldChar w:fldCharType="begin"/>
        </w:r>
        <w:r w:rsidR="00552928">
          <w:rPr>
            <w:noProof/>
            <w:webHidden/>
          </w:rPr>
          <w:instrText xml:space="preserve"> PAGEREF _Toc215665088 \h </w:instrText>
        </w:r>
        <w:r w:rsidR="00552928">
          <w:rPr>
            <w:noProof/>
            <w:webHidden/>
          </w:rPr>
        </w:r>
        <w:r w:rsidR="00552928">
          <w:rPr>
            <w:noProof/>
            <w:webHidden/>
          </w:rPr>
          <w:fldChar w:fldCharType="separate"/>
        </w:r>
        <w:r w:rsidR="00552928">
          <w:rPr>
            <w:noProof/>
            <w:webHidden/>
          </w:rPr>
          <w:t>4</w:t>
        </w:r>
        <w:r w:rsidR="00552928">
          <w:rPr>
            <w:noProof/>
            <w:webHidden/>
          </w:rPr>
          <w:fldChar w:fldCharType="end"/>
        </w:r>
      </w:hyperlink>
    </w:p>
    <w:p w14:paraId="2C9781DF" w14:textId="2F3754CD" w:rsidR="00552928" w:rsidRDefault="00684DFF">
      <w:pPr>
        <w:pStyle w:val="Spistreci2"/>
        <w:rPr>
          <w:rFonts w:asciiTheme="minorHAnsi" w:eastAsiaTheme="minorEastAsia" w:hAnsiTheme="minorHAnsi" w:cstheme="minorBidi"/>
          <w:noProof/>
          <w:sz w:val="22"/>
          <w:szCs w:val="22"/>
        </w:rPr>
      </w:pPr>
      <w:hyperlink w:anchor="_Toc215665089" w:history="1">
        <w:r w:rsidR="00552928" w:rsidRPr="000C73B1">
          <w:rPr>
            <w:rStyle w:val="Hipercze"/>
            <w:noProof/>
          </w:rPr>
          <w:t>1.3.</w:t>
        </w:r>
        <w:r w:rsidR="00552928">
          <w:rPr>
            <w:rFonts w:asciiTheme="minorHAnsi" w:eastAsiaTheme="minorEastAsia" w:hAnsiTheme="minorHAnsi" w:cstheme="minorBidi"/>
            <w:noProof/>
            <w:sz w:val="22"/>
            <w:szCs w:val="22"/>
          </w:rPr>
          <w:tab/>
        </w:r>
        <w:r w:rsidR="00552928" w:rsidRPr="000C73B1">
          <w:rPr>
            <w:rStyle w:val="Hipercze"/>
            <w:noProof/>
          </w:rPr>
          <w:t>Podstawy prawne</w:t>
        </w:r>
        <w:r w:rsidR="00552928">
          <w:rPr>
            <w:noProof/>
            <w:webHidden/>
          </w:rPr>
          <w:tab/>
        </w:r>
        <w:r w:rsidR="00552928">
          <w:rPr>
            <w:noProof/>
            <w:webHidden/>
          </w:rPr>
          <w:fldChar w:fldCharType="begin"/>
        </w:r>
        <w:r w:rsidR="00552928">
          <w:rPr>
            <w:noProof/>
            <w:webHidden/>
          </w:rPr>
          <w:instrText xml:space="preserve"> PAGEREF _Toc215665089 \h </w:instrText>
        </w:r>
        <w:r w:rsidR="00552928">
          <w:rPr>
            <w:noProof/>
            <w:webHidden/>
          </w:rPr>
        </w:r>
        <w:r w:rsidR="00552928">
          <w:rPr>
            <w:noProof/>
            <w:webHidden/>
          </w:rPr>
          <w:fldChar w:fldCharType="separate"/>
        </w:r>
        <w:r w:rsidR="00552928">
          <w:rPr>
            <w:noProof/>
            <w:webHidden/>
          </w:rPr>
          <w:t>7</w:t>
        </w:r>
        <w:r w:rsidR="00552928">
          <w:rPr>
            <w:noProof/>
            <w:webHidden/>
          </w:rPr>
          <w:fldChar w:fldCharType="end"/>
        </w:r>
      </w:hyperlink>
    </w:p>
    <w:p w14:paraId="4B5E1C9B" w14:textId="09332B0F" w:rsidR="00552928" w:rsidRDefault="00684DFF">
      <w:pPr>
        <w:pStyle w:val="Spistreci1"/>
        <w:rPr>
          <w:rFonts w:asciiTheme="minorHAnsi" w:eastAsiaTheme="minorEastAsia" w:hAnsiTheme="minorHAnsi" w:cstheme="minorBidi"/>
          <w:b w:val="0"/>
          <w:szCs w:val="22"/>
        </w:rPr>
      </w:pPr>
      <w:hyperlink w:anchor="_Toc215665090" w:history="1">
        <w:r w:rsidR="00552928" w:rsidRPr="000C73B1">
          <w:rPr>
            <w:rStyle w:val="Hipercze"/>
          </w:rPr>
          <w:t>2.</w:t>
        </w:r>
        <w:r w:rsidR="00552928">
          <w:rPr>
            <w:rFonts w:asciiTheme="minorHAnsi" w:eastAsiaTheme="minorEastAsia" w:hAnsiTheme="minorHAnsi" w:cstheme="minorBidi"/>
            <w:b w:val="0"/>
            <w:szCs w:val="22"/>
          </w:rPr>
          <w:tab/>
        </w:r>
        <w:r w:rsidR="00552928" w:rsidRPr="000C73B1">
          <w:rPr>
            <w:rStyle w:val="Hipercze"/>
          </w:rPr>
          <w:t>Zasady ogólne dla EFRR</w:t>
        </w:r>
        <w:r w:rsidR="00552928">
          <w:rPr>
            <w:webHidden/>
          </w:rPr>
          <w:tab/>
        </w:r>
        <w:r w:rsidR="00552928">
          <w:rPr>
            <w:webHidden/>
          </w:rPr>
          <w:fldChar w:fldCharType="begin"/>
        </w:r>
        <w:r w:rsidR="00552928">
          <w:rPr>
            <w:webHidden/>
          </w:rPr>
          <w:instrText xml:space="preserve"> PAGEREF _Toc215665090 \h </w:instrText>
        </w:r>
        <w:r w:rsidR="00552928">
          <w:rPr>
            <w:webHidden/>
          </w:rPr>
        </w:r>
        <w:r w:rsidR="00552928">
          <w:rPr>
            <w:webHidden/>
          </w:rPr>
          <w:fldChar w:fldCharType="separate"/>
        </w:r>
        <w:r w:rsidR="00552928">
          <w:rPr>
            <w:webHidden/>
          </w:rPr>
          <w:t>8</w:t>
        </w:r>
        <w:r w:rsidR="00552928">
          <w:rPr>
            <w:webHidden/>
          </w:rPr>
          <w:fldChar w:fldCharType="end"/>
        </w:r>
      </w:hyperlink>
    </w:p>
    <w:p w14:paraId="747C42EB" w14:textId="3A201DAC" w:rsidR="00552928" w:rsidRDefault="00684DFF">
      <w:pPr>
        <w:pStyle w:val="Spistreci2"/>
        <w:rPr>
          <w:rFonts w:asciiTheme="minorHAnsi" w:eastAsiaTheme="minorEastAsia" w:hAnsiTheme="minorHAnsi" w:cstheme="minorBidi"/>
          <w:noProof/>
          <w:sz w:val="22"/>
          <w:szCs w:val="22"/>
        </w:rPr>
      </w:pPr>
      <w:hyperlink w:anchor="_Toc215665091" w:history="1">
        <w:r w:rsidR="00552928" w:rsidRPr="000C73B1">
          <w:rPr>
            <w:rStyle w:val="Hipercze"/>
            <w:noProof/>
          </w:rPr>
          <w:t>2.1.</w:t>
        </w:r>
        <w:r w:rsidR="00552928">
          <w:rPr>
            <w:rFonts w:asciiTheme="minorHAnsi" w:eastAsiaTheme="minorEastAsia" w:hAnsiTheme="minorHAnsi" w:cstheme="minorBidi"/>
            <w:noProof/>
            <w:sz w:val="22"/>
            <w:szCs w:val="22"/>
          </w:rPr>
          <w:tab/>
        </w:r>
        <w:r w:rsidR="00552928" w:rsidRPr="000C73B1">
          <w:rPr>
            <w:rStyle w:val="Hipercze"/>
            <w:noProof/>
          </w:rPr>
          <w:t>Zasięg geograficzny i czasowy kwalifikowalności</w:t>
        </w:r>
        <w:r w:rsidR="00552928">
          <w:rPr>
            <w:noProof/>
            <w:webHidden/>
          </w:rPr>
          <w:tab/>
        </w:r>
        <w:r w:rsidR="00552928">
          <w:rPr>
            <w:noProof/>
            <w:webHidden/>
          </w:rPr>
          <w:fldChar w:fldCharType="begin"/>
        </w:r>
        <w:r w:rsidR="00552928">
          <w:rPr>
            <w:noProof/>
            <w:webHidden/>
          </w:rPr>
          <w:instrText xml:space="preserve"> PAGEREF _Toc215665091 \h </w:instrText>
        </w:r>
        <w:r w:rsidR="00552928">
          <w:rPr>
            <w:noProof/>
            <w:webHidden/>
          </w:rPr>
        </w:r>
        <w:r w:rsidR="00552928">
          <w:rPr>
            <w:noProof/>
            <w:webHidden/>
          </w:rPr>
          <w:fldChar w:fldCharType="separate"/>
        </w:r>
        <w:r w:rsidR="00552928">
          <w:rPr>
            <w:noProof/>
            <w:webHidden/>
          </w:rPr>
          <w:t>8</w:t>
        </w:r>
        <w:r w:rsidR="00552928">
          <w:rPr>
            <w:noProof/>
            <w:webHidden/>
          </w:rPr>
          <w:fldChar w:fldCharType="end"/>
        </w:r>
      </w:hyperlink>
    </w:p>
    <w:p w14:paraId="5E201EB1" w14:textId="2BAA130E" w:rsidR="00552928" w:rsidRDefault="00684DFF">
      <w:pPr>
        <w:pStyle w:val="Spistreci2"/>
        <w:rPr>
          <w:rFonts w:asciiTheme="minorHAnsi" w:eastAsiaTheme="minorEastAsia" w:hAnsiTheme="minorHAnsi" w:cstheme="minorBidi"/>
          <w:noProof/>
          <w:sz w:val="22"/>
          <w:szCs w:val="22"/>
        </w:rPr>
      </w:pPr>
      <w:hyperlink w:anchor="_Toc215665092" w:history="1">
        <w:r w:rsidR="00552928" w:rsidRPr="000C73B1">
          <w:rPr>
            <w:rStyle w:val="Hipercze"/>
            <w:noProof/>
          </w:rPr>
          <w:t>2.2.</w:t>
        </w:r>
        <w:r w:rsidR="00552928">
          <w:rPr>
            <w:rFonts w:asciiTheme="minorHAnsi" w:eastAsiaTheme="minorEastAsia" w:hAnsiTheme="minorHAnsi" w:cstheme="minorBidi"/>
            <w:noProof/>
            <w:sz w:val="22"/>
            <w:szCs w:val="22"/>
          </w:rPr>
          <w:tab/>
        </w:r>
        <w:r w:rsidR="00552928" w:rsidRPr="000C73B1">
          <w:rPr>
            <w:rStyle w:val="Hipercze"/>
            <w:noProof/>
          </w:rPr>
          <w:t>Kwalifikowalność projektu</w:t>
        </w:r>
        <w:r w:rsidR="00552928">
          <w:rPr>
            <w:noProof/>
            <w:webHidden/>
          </w:rPr>
          <w:tab/>
        </w:r>
        <w:r w:rsidR="00552928">
          <w:rPr>
            <w:noProof/>
            <w:webHidden/>
          </w:rPr>
          <w:fldChar w:fldCharType="begin"/>
        </w:r>
        <w:r w:rsidR="00552928">
          <w:rPr>
            <w:noProof/>
            <w:webHidden/>
          </w:rPr>
          <w:instrText xml:space="preserve"> PAGEREF _Toc215665092 \h </w:instrText>
        </w:r>
        <w:r w:rsidR="00552928">
          <w:rPr>
            <w:noProof/>
            <w:webHidden/>
          </w:rPr>
        </w:r>
        <w:r w:rsidR="00552928">
          <w:rPr>
            <w:noProof/>
            <w:webHidden/>
          </w:rPr>
          <w:fldChar w:fldCharType="separate"/>
        </w:r>
        <w:r w:rsidR="00552928">
          <w:rPr>
            <w:noProof/>
            <w:webHidden/>
          </w:rPr>
          <w:t>9</w:t>
        </w:r>
        <w:r w:rsidR="00552928">
          <w:rPr>
            <w:noProof/>
            <w:webHidden/>
          </w:rPr>
          <w:fldChar w:fldCharType="end"/>
        </w:r>
      </w:hyperlink>
    </w:p>
    <w:p w14:paraId="114646BE" w14:textId="2B87BCE0" w:rsidR="00552928" w:rsidRDefault="00684DFF">
      <w:pPr>
        <w:pStyle w:val="Spistreci2"/>
        <w:rPr>
          <w:rFonts w:asciiTheme="minorHAnsi" w:eastAsiaTheme="minorEastAsia" w:hAnsiTheme="minorHAnsi" w:cstheme="minorBidi"/>
          <w:noProof/>
          <w:sz w:val="22"/>
          <w:szCs w:val="22"/>
        </w:rPr>
      </w:pPr>
      <w:hyperlink w:anchor="_Toc215665093" w:history="1">
        <w:r w:rsidR="00552928" w:rsidRPr="000C73B1">
          <w:rPr>
            <w:rStyle w:val="Hipercze"/>
            <w:noProof/>
          </w:rPr>
          <w:t>2.3.</w:t>
        </w:r>
        <w:r w:rsidR="00552928">
          <w:rPr>
            <w:rFonts w:asciiTheme="minorHAnsi" w:eastAsiaTheme="minorEastAsia" w:hAnsiTheme="minorHAnsi" w:cstheme="minorBidi"/>
            <w:noProof/>
            <w:sz w:val="22"/>
            <w:szCs w:val="22"/>
          </w:rPr>
          <w:tab/>
        </w:r>
        <w:r w:rsidR="00552928" w:rsidRPr="000C73B1">
          <w:rPr>
            <w:rStyle w:val="Hipercze"/>
            <w:noProof/>
          </w:rPr>
          <w:t>Projekt objęty schematami pomocy publicznej</w:t>
        </w:r>
        <w:r w:rsidR="00552928">
          <w:rPr>
            <w:noProof/>
            <w:webHidden/>
          </w:rPr>
          <w:tab/>
        </w:r>
        <w:r w:rsidR="00552928">
          <w:rPr>
            <w:noProof/>
            <w:webHidden/>
          </w:rPr>
          <w:fldChar w:fldCharType="begin"/>
        </w:r>
        <w:r w:rsidR="00552928">
          <w:rPr>
            <w:noProof/>
            <w:webHidden/>
          </w:rPr>
          <w:instrText xml:space="preserve"> PAGEREF _Toc215665093 \h </w:instrText>
        </w:r>
        <w:r w:rsidR="00552928">
          <w:rPr>
            <w:noProof/>
            <w:webHidden/>
          </w:rPr>
        </w:r>
        <w:r w:rsidR="00552928">
          <w:rPr>
            <w:noProof/>
            <w:webHidden/>
          </w:rPr>
          <w:fldChar w:fldCharType="separate"/>
        </w:r>
        <w:r w:rsidR="00552928">
          <w:rPr>
            <w:noProof/>
            <w:webHidden/>
          </w:rPr>
          <w:t>10</w:t>
        </w:r>
        <w:r w:rsidR="00552928">
          <w:rPr>
            <w:noProof/>
            <w:webHidden/>
          </w:rPr>
          <w:fldChar w:fldCharType="end"/>
        </w:r>
      </w:hyperlink>
    </w:p>
    <w:p w14:paraId="5014A3B7" w14:textId="065AC8D8" w:rsidR="00552928" w:rsidRDefault="00684DFF">
      <w:pPr>
        <w:pStyle w:val="Spistreci2"/>
        <w:rPr>
          <w:rFonts w:asciiTheme="minorHAnsi" w:eastAsiaTheme="minorEastAsia" w:hAnsiTheme="minorHAnsi" w:cstheme="minorBidi"/>
          <w:noProof/>
          <w:sz w:val="22"/>
          <w:szCs w:val="22"/>
        </w:rPr>
      </w:pPr>
      <w:hyperlink w:anchor="_Toc215665094" w:history="1">
        <w:r w:rsidR="00552928" w:rsidRPr="000C73B1">
          <w:rPr>
            <w:rStyle w:val="Hipercze"/>
            <w:noProof/>
          </w:rPr>
          <w:t>2.4.</w:t>
        </w:r>
        <w:r w:rsidR="00552928">
          <w:rPr>
            <w:rFonts w:asciiTheme="minorHAnsi" w:eastAsiaTheme="minorEastAsia" w:hAnsiTheme="minorHAnsi" w:cstheme="minorBidi"/>
            <w:noProof/>
            <w:sz w:val="22"/>
            <w:szCs w:val="22"/>
          </w:rPr>
          <w:tab/>
        </w:r>
        <w:r w:rsidR="00552928" w:rsidRPr="000C73B1">
          <w:rPr>
            <w:rStyle w:val="Hipercze"/>
            <w:noProof/>
          </w:rPr>
          <w:t>Kwalifikowalność kosztu</w:t>
        </w:r>
        <w:r w:rsidR="00552928">
          <w:rPr>
            <w:noProof/>
            <w:webHidden/>
          </w:rPr>
          <w:tab/>
        </w:r>
        <w:r w:rsidR="00552928">
          <w:rPr>
            <w:noProof/>
            <w:webHidden/>
          </w:rPr>
          <w:fldChar w:fldCharType="begin"/>
        </w:r>
        <w:r w:rsidR="00552928">
          <w:rPr>
            <w:noProof/>
            <w:webHidden/>
          </w:rPr>
          <w:instrText xml:space="preserve"> PAGEREF _Toc215665094 \h </w:instrText>
        </w:r>
        <w:r w:rsidR="00552928">
          <w:rPr>
            <w:noProof/>
            <w:webHidden/>
          </w:rPr>
        </w:r>
        <w:r w:rsidR="00552928">
          <w:rPr>
            <w:noProof/>
            <w:webHidden/>
          </w:rPr>
          <w:fldChar w:fldCharType="separate"/>
        </w:r>
        <w:r w:rsidR="00552928">
          <w:rPr>
            <w:noProof/>
            <w:webHidden/>
          </w:rPr>
          <w:t>10</w:t>
        </w:r>
        <w:r w:rsidR="00552928">
          <w:rPr>
            <w:noProof/>
            <w:webHidden/>
          </w:rPr>
          <w:fldChar w:fldCharType="end"/>
        </w:r>
      </w:hyperlink>
    </w:p>
    <w:p w14:paraId="42D98244" w14:textId="68CE2A83" w:rsidR="00552928" w:rsidRDefault="00684DFF">
      <w:pPr>
        <w:pStyle w:val="Spistreci2"/>
        <w:rPr>
          <w:rFonts w:asciiTheme="minorHAnsi" w:eastAsiaTheme="minorEastAsia" w:hAnsiTheme="minorHAnsi" w:cstheme="minorBidi"/>
          <w:noProof/>
          <w:sz w:val="22"/>
          <w:szCs w:val="22"/>
        </w:rPr>
      </w:pPr>
      <w:hyperlink w:anchor="_Toc215665095" w:history="1">
        <w:r w:rsidR="00552928" w:rsidRPr="000C73B1">
          <w:rPr>
            <w:rStyle w:val="Hipercze"/>
            <w:noProof/>
          </w:rPr>
          <w:t>2.5.</w:t>
        </w:r>
        <w:r w:rsidR="00552928">
          <w:rPr>
            <w:rFonts w:asciiTheme="minorHAnsi" w:eastAsiaTheme="minorEastAsia" w:hAnsiTheme="minorHAnsi" w:cstheme="minorBidi"/>
            <w:noProof/>
            <w:sz w:val="22"/>
            <w:szCs w:val="22"/>
          </w:rPr>
          <w:tab/>
        </w:r>
        <w:r w:rsidR="00552928" w:rsidRPr="000C73B1">
          <w:rPr>
            <w:rStyle w:val="Hipercze"/>
            <w:noProof/>
          </w:rPr>
          <w:t>Podmiot ponoszący koszty</w:t>
        </w:r>
        <w:r w:rsidR="00552928">
          <w:rPr>
            <w:noProof/>
            <w:webHidden/>
          </w:rPr>
          <w:tab/>
        </w:r>
        <w:r w:rsidR="00552928">
          <w:rPr>
            <w:noProof/>
            <w:webHidden/>
          </w:rPr>
          <w:fldChar w:fldCharType="begin"/>
        </w:r>
        <w:r w:rsidR="00552928">
          <w:rPr>
            <w:noProof/>
            <w:webHidden/>
          </w:rPr>
          <w:instrText xml:space="preserve"> PAGEREF _Toc215665095 \h </w:instrText>
        </w:r>
        <w:r w:rsidR="00552928">
          <w:rPr>
            <w:noProof/>
            <w:webHidden/>
          </w:rPr>
        </w:r>
        <w:r w:rsidR="00552928">
          <w:rPr>
            <w:noProof/>
            <w:webHidden/>
          </w:rPr>
          <w:fldChar w:fldCharType="separate"/>
        </w:r>
        <w:r w:rsidR="00552928">
          <w:rPr>
            <w:noProof/>
            <w:webHidden/>
          </w:rPr>
          <w:t>12</w:t>
        </w:r>
        <w:r w:rsidR="00552928">
          <w:rPr>
            <w:noProof/>
            <w:webHidden/>
          </w:rPr>
          <w:fldChar w:fldCharType="end"/>
        </w:r>
      </w:hyperlink>
    </w:p>
    <w:p w14:paraId="2D673BED" w14:textId="1F0C9F9D" w:rsidR="00552928" w:rsidRDefault="00684DFF">
      <w:pPr>
        <w:pStyle w:val="Spistreci2"/>
        <w:rPr>
          <w:rFonts w:asciiTheme="minorHAnsi" w:eastAsiaTheme="minorEastAsia" w:hAnsiTheme="minorHAnsi" w:cstheme="minorBidi"/>
          <w:noProof/>
          <w:sz w:val="22"/>
          <w:szCs w:val="22"/>
        </w:rPr>
      </w:pPr>
      <w:hyperlink w:anchor="_Toc215665096" w:history="1">
        <w:r w:rsidR="00552928" w:rsidRPr="000C73B1">
          <w:rPr>
            <w:rStyle w:val="Hipercze"/>
            <w:noProof/>
          </w:rPr>
          <w:t>2.6.</w:t>
        </w:r>
        <w:r w:rsidR="00552928">
          <w:rPr>
            <w:rFonts w:asciiTheme="minorHAnsi" w:eastAsiaTheme="minorEastAsia" w:hAnsiTheme="minorHAnsi" w:cstheme="minorBidi"/>
            <w:noProof/>
            <w:sz w:val="22"/>
            <w:szCs w:val="22"/>
          </w:rPr>
          <w:tab/>
        </w:r>
        <w:r w:rsidR="00552928" w:rsidRPr="000C73B1">
          <w:rPr>
            <w:rStyle w:val="Hipercze"/>
            <w:noProof/>
          </w:rPr>
          <w:t>Projekt partnerski</w:t>
        </w:r>
        <w:r w:rsidR="00552928">
          <w:rPr>
            <w:noProof/>
            <w:webHidden/>
          </w:rPr>
          <w:tab/>
        </w:r>
        <w:r w:rsidR="00552928">
          <w:rPr>
            <w:noProof/>
            <w:webHidden/>
          </w:rPr>
          <w:fldChar w:fldCharType="begin"/>
        </w:r>
        <w:r w:rsidR="00552928">
          <w:rPr>
            <w:noProof/>
            <w:webHidden/>
          </w:rPr>
          <w:instrText xml:space="preserve"> PAGEREF _Toc215665096 \h </w:instrText>
        </w:r>
        <w:r w:rsidR="00552928">
          <w:rPr>
            <w:noProof/>
            <w:webHidden/>
          </w:rPr>
        </w:r>
        <w:r w:rsidR="00552928">
          <w:rPr>
            <w:noProof/>
            <w:webHidden/>
          </w:rPr>
          <w:fldChar w:fldCharType="separate"/>
        </w:r>
        <w:r w:rsidR="00552928">
          <w:rPr>
            <w:noProof/>
            <w:webHidden/>
          </w:rPr>
          <w:t>13</w:t>
        </w:r>
        <w:r w:rsidR="00552928">
          <w:rPr>
            <w:noProof/>
            <w:webHidden/>
          </w:rPr>
          <w:fldChar w:fldCharType="end"/>
        </w:r>
      </w:hyperlink>
    </w:p>
    <w:p w14:paraId="6C72C90A" w14:textId="302DA2D8" w:rsidR="00552928" w:rsidRDefault="00684DFF">
      <w:pPr>
        <w:pStyle w:val="Spistreci2"/>
        <w:rPr>
          <w:rFonts w:asciiTheme="minorHAnsi" w:eastAsiaTheme="minorEastAsia" w:hAnsiTheme="minorHAnsi" w:cstheme="minorBidi"/>
          <w:noProof/>
          <w:sz w:val="22"/>
          <w:szCs w:val="22"/>
        </w:rPr>
      </w:pPr>
      <w:hyperlink w:anchor="_Toc215665097" w:history="1">
        <w:r w:rsidR="00552928" w:rsidRPr="000C73B1">
          <w:rPr>
            <w:rStyle w:val="Hipercze"/>
            <w:noProof/>
          </w:rPr>
          <w:t>2.7.</w:t>
        </w:r>
        <w:r w:rsidR="00552928">
          <w:rPr>
            <w:rFonts w:asciiTheme="minorHAnsi" w:eastAsiaTheme="minorEastAsia" w:hAnsiTheme="minorHAnsi" w:cstheme="minorBidi"/>
            <w:noProof/>
            <w:sz w:val="22"/>
            <w:szCs w:val="22"/>
          </w:rPr>
          <w:tab/>
        </w:r>
        <w:r w:rsidR="00552928" w:rsidRPr="000C73B1">
          <w:rPr>
            <w:rStyle w:val="Hipercze"/>
            <w:noProof/>
          </w:rPr>
          <w:t>Zasada faktycznego poniesienia kosztu</w:t>
        </w:r>
        <w:r w:rsidR="00552928">
          <w:rPr>
            <w:noProof/>
            <w:webHidden/>
          </w:rPr>
          <w:tab/>
        </w:r>
        <w:r w:rsidR="00552928">
          <w:rPr>
            <w:noProof/>
            <w:webHidden/>
          </w:rPr>
          <w:fldChar w:fldCharType="begin"/>
        </w:r>
        <w:r w:rsidR="00552928">
          <w:rPr>
            <w:noProof/>
            <w:webHidden/>
          </w:rPr>
          <w:instrText xml:space="preserve"> PAGEREF _Toc215665097 \h </w:instrText>
        </w:r>
        <w:r w:rsidR="00552928">
          <w:rPr>
            <w:noProof/>
            <w:webHidden/>
          </w:rPr>
        </w:r>
        <w:r w:rsidR="00552928">
          <w:rPr>
            <w:noProof/>
            <w:webHidden/>
          </w:rPr>
          <w:fldChar w:fldCharType="separate"/>
        </w:r>
        <w:r w:rsidR="00552928">
          <w:rPr>
            <w:noProof/>
            <w:webHidden/>
          </w:rPr>
          <w:t>13</w:t>
        </w:r>
        <w:r w:rsidR="00552928">
          <w:rPr>
            <w:noProof/>
            <w:webHidden/>
          </w:rPr>
          <w:fldChar w:fldCharType="end"/>
        </w:r>
      </w:hyperlink>
    </w:p>
    <w:p w14:paraId="0A976B96" w14:textId="0F33A131" w:rsidR="00552928" w:rsidRDefault="00684DFF">
      <w:pPr>
        <w:pStyle w:val="Spistreci2"/>
        <w:rPr>
          <w:rFonts w:asciiTheme="minorHAnsi" w:eastAsiaTheme="minorEastAsia" w:hAnsiTheme="minorHAnsi" w:cstheme="minorBidi"/>
          <w:noProof/>
          <w:sz w:val="22"/>
          <w:szCs w:val="22"/>
        </w:rPr>
      </w:pPr>
      <w:hyperlink w:anchor="_Toc215665098" w:history="1">
        <w:r w:rsidR="00552928" w:rsidRPr="000C73B1">
          <w:rPr>
            <w:rStyle w:val="Hipercze"/>
            <w:noProof/>
          </w:rPr>
          <w:t>2.8.</w:t>
        </w:r>
        <w:r w:rsidR="00552928">
          <w:rPr>
            <w:rFonts w:asciiTheme="minorHAnsi" w:eastAsiaTheme="minorEastAsia" w:hAnsiTheme="minorHAnsi" w:cstheme="minorBidi"/>
            <w:noProof/>
            <w:sz w:val="22"/>
            <w:szCs w:val="22"/>
          </w:rPr>
          <w:tab/>
        </w:r>
        <w:r w:rsidR="00552928" w:rsidRPr="000C73B1">
          <w:rPr>
            <w:rStyle w:val="Hipercze"/>
            <w:noProof/>
          </w:rPr>
          <w:t>Faktury wyrażone w walutach obcych</w:t>
        </w:r>
        <w:r w:rsidR="00552928">
          <w:rPr>
            <w:noProof/>
            <w:webHidden/>
          </w:rPr>
          <w:tab/>
        </w:r>
        <w:r w:rsidR="00552928">
          <w:rPr>
            <w:noProof/>
            <w:webHidden/>
          </w:rPr>
          <w:fldChar w:fldCharType="begin"/>
        </w:r>
        <w:r w:rsidR="00552928">
          <w:rPr>
            <w:noProof/>
            <w:webHidden/>
          </w:rPr>
          <w:instrText xml:space="preserve"> PAGEREF _Toc215665098 \h </w:instrText>
        </w:r>
        <w:r w:rsidR="00552928">
          <w:rPr>
            <w:noProof/>
            <w:webHidden/>
          </w:rPr>
        </w:r>
        <w:r w:rsidR="00552928">
          <w:rPr>
            <w:noProof/>
            <w:webHidden/>
          </w:rPr>
          <w:fldChar w:fldCharType="separate"/>
        </w:r>
        <w:r w:rsidR="00552928">
          <w:rPr>
            <w:noProof/>
            <w:webHidden/>
          </w:rPr>
          <w:t>14</w:t>
        </w:r>
        <w:r w:rsidR="00552928">
          <w:rPr>
            <w:noProof/>
            <w:webHidden/>
          </w:rPr>
          <w:fldChar w:fldCharType="end"/>
        </w:r>
      </w:hyperlink>
    </w:p>
    <w:p w14:paraId="6E072325" w14:textId="16AFE5BF" w:rsidR="00552928" w:rsidRDefault="00684DFF">
      <w:pPr>
        <w:pStyle w:val="Spistreci2"/>
        <w:rPr>
          <w:rFonts w:asciiTheme="minorHAnsi" w:eastAsiaTheme="minorEastAsia" w:hAnsiTheme="minorHAnsi" w:cstheme="minorBidi"/>
          <w:noProof/>
          <w:sz w:val="22"/>
          <w:szCs w:val="22"/>
        </w:rPr>
      </w:pPr>
      <w:hyperlink w:anchor="_Toc215665099" w:history="1">
        <w:r w:rsidR="00552928" w:rsidRPr="000C73B1">
          <w:rPr>
            <w:rStyle w:val="Hipercze"/>
            <w:rFonts w:eastAsia="MS Mincho"/>
            <w:noProof/>
          </w:rPr>
          <w:t>2.9.</w:t>
        </w:r>
        <w:r w:rsidR="00552928">
          <w:rPr>
            <w:rFonts w:asciiTheme="minorHAnsi" w:eastAsiaTheme="minorEastAsia" w:hAnsiTheme="minorHAnsi" w:cstheme="minorBidi"/>
            <w:noProof/>
            <w:sz w:val="22"/>
            <w:szCs w:val="22"/>
          </w:rPr>
          <w:tab/>
        </w:r>
        <w:r w:rsidR="00552928" w:rsidRPr="000C73B1">
          <w:rPr>
            <w:rStyle w:val="Hipercze"/>
            <w:rFonts w:eastAsia="MS Mincho"/>
            <w:noProof/>
          </w:rPr>
          <w:t>Cross-financing</w:t>
        </w:r>
        <w:r w:rsidR="00552928">
          <w:rPr>
            <w:noProof/>
            <w:webHidden/>
          </w:rPr>
          <w:tab/>
        </w:r>
        <w:r w:rsidR="00552928">
          <w:rPr>
            <w:noProof/>
            <w:webHidden/>
          </w:rPr>
          <w:fldChar w:fldCharType="begin"/>
        </w:r>
        <w:r w:rsidR="00552928">
          <w:rPr>
            <w:noProof/>
            <w:webHidden/>
          </w:rPr>
          <w:instrText xml:space="preserve"> PAGEREF _Toc215665099 \h </w:instrText>
        </w:r>
        <w:r w:rsidR="00552928">
          <w:rPr>
            <w:noProof/>
            <w:webHidden/>
          </w:rPr>
        </w:r>
        <w:r w:rsidR="00552928">
          <w:rPr>
            <w:noProof/>
            <w:webHidden/>
          </w:rPr>
          <w:fldChar w:fldCharType="separate"/>
        </w:r>
        <w:r w:rsidR="00552928">
          <w:rPr>
            <w:noProof/>
            <w:webHidden/>
          </w:rPr>
          <w:t>16</w:t>
        </w:r>
        <w:r w:rsidR="00552928">
          <w:rPr>
            <w:noProof/>
            <w:webHidden/>
          </w:rPr>
          <w:fldChar w:fldCharType="end"/>
        </w:r>
      </w:hyperlink>
    </w:p>
    <w:p w14:paraId="22DC317D" w14:textId="21BF5003" w:rsidR="00552928" w:rsidRDefault="00684DFF">
      <w:pPr>
        <w:pStyle w:val="Spistreci2"/>
        <w:rPr>
          <w:rFonts w:asciiTheme="minorHAnsi" w:eastAsiaTheme="minorEastAsia" w:hAnsiTheme="minorHAnsi" w:cstheme="minorBidi"/>
          <w:noProof/>
          <w:sz w:val="22"/>
          <w:szCs w:val="22"/>
        </w:rPr>
      </w:pPr>
      <w:hyperlink w:anchor="_Toc215665100" w:history="1">
        <w:r w:rsidR="00552928" w:rsidRPr="000C73B1">
          <w:rPr>
            <w:rStyle w:val="Hipercze"/>
            <w:rFonts w:eastAsia="MS Mincho"/>
            <w:noProof/>
          </w:rPr>
          <w:t>2.10.</w:t>
        </w:r>
        <w:r w:rsidR="00552928">
          <w:rPr>
            <w:rFonts w:asciiTheme="minorHAnsi" w:eastAsiaTheme="minorEastAsia" w:hAnsiTheme="minorHAnsi" w:cstheme="minorBidi"/>
            <w:noProof/>
            <w:sz w:val="22"/>
            <w:szCs w:val="22"/>
          </w:rPr>
          <w:tab/>
        </w:r>
        <w:r w:rsidR="00552928" w:rsidRPr="000C73B1">
          <w:rPr>
            <w:rStyle w:val="Hipercze"/>
            <w:noProof/>
          </w:rPr>
          <w:t>Podwójne finansowanie</w:t>
        </w:r>
        <w:r w:rsidR="00552928">
          <w:rPr>
            <w:noProof/>
            <w:webHidden/>
          </w:rPr>
          <w:tab/>
        </w:r>
        <w:r w:rsidR="00552928">
          <w:rPr>
            <w:noProof/>
            <w:webHidden/>
          </w:rPr>
          <w:fldChar w:fldCharType="begin"/>
        </w:r>
        <w:r w:rsidR="00552928">
          <w:rPr>
            <w:noProof/>
            <w:webHidden/>
          </w:rPr>
          <w:instrText xml:space="preserve"> PAGEREF _Toc215665100 \h </w:instrText>
        </w:r>
        <w:r w:rsidR="00552928">
          <w:rPr>
            <w:noProof/>
            <w:webHidden/>
          </w:rPr>
        </w:r>
        <w:r w:rsidR="00552928">
          <w:rPr>
            <w:noProof/>
            <w:webHidden/>
          </w:rPr>
          <w:fldChar w:fldCharType="separate"/>
        </w:r>
        <w:r w:rsidR="00552928">
          <w:rPr>
            <w:noProof/>
            <w:webHidden/>
          </w:rPr>
          <w:t>16</w:t>
        </w:r>
        <w:r w:rsidR="00552928">
          <w:rPr>
            <w:noProof/>
            <w:webHidden/>
          </w:rPr>
          <w:fldChar w:fldCharType="end"/>
        </w:r>
      </w:hyperlink>
    </w:p>
    <w:p w14:paraId="74634360" w14:textId="52BE88B9" w:rsidR="00552928" w:rsidRDefault="00684DFF">
      <w:pPr>
        <w:pStyle w:val="Spistreci2"/>
        <w:rPr>
          <w:rFonts w:asciiTheme="minorHAnsi" w:eastAsiaTheme="minorEastAsia" w:hAnsiTheme="minorHAnsi" w:cstheme="minorBidi"/>
          <w:noProof/>
          <w:sz w:val="22"/>
          <w:szCs w:val="22"/>
        </w:rPr>
      </w:pPr>
      <w:hyperlink w:anchor="_Toc215665101" w:history="1">
        <w:r w:rsidR="00552928" w:rsidRPr="000C73B1">
          <w:rPr>
            <w:rStyle w:val="Hipercze"/>
            <w:rFonts w:eastAsia="MS Mincho"/>
            <w:noProof/>
          </w:rPr>
          <w:t>2.11.</w:t>
        </w:r>
        <w:r w:rsidR="00552928">
          <w:rPr>
            <w:rFonts w:asciiTheme="minorHAnsi" w:eastAsiaTheme="minorEastAsia" w:hAnsiTheme="minorHAnsi" w:cstheme="minorBidi"/>
            <w:noProof/>
            <w:sz w:val="22"/>
            <w:szCs w:val="22"/>
          </w:rPr>
          <w:tab/>
        </w:r>
        <w:r w:rsidR="00552928" w:rsidRPr="000C73B1">
          <w:rPr>
            <w:rStyle w:val="Hipercze"/>
            <w:noProof/>
          </w:rPr>
          <w:t>Trwałość projektu</w:t>
        </w:r>
        <w:r w:rsidR="00552928">
          <w:rPr>
            <w:noProof/>
            <w:webHidden/>
          </w:rPr>
          <w:tab/>
        </w:r>
        <w:r w:rsidR="00552928">
          <w:rPr>
            <w:noProof/>
            <w:webHidden/>
          </w:rPr>
          <w:fldChar w:fldCharType="begin"/>
        </w:r>
        <w:r w:rsidR="00552928">
          <w:rPr>
            <w:noProof/>
            <w:webHidden/>
          </w:rPr>
          <w:instrText xml:space="preserve"> PAGEREF _Toc215665101 \h </w:instrText>
        </w:r>
        <w:r w:rsidR="00552928">
          <w:rPr>
            <w:noProof/>
            <w:webHidden/>
          </w:rPr>
        </w:r>
        <w:r w:rsidR="00552928">
          <w:rPr>
            <w:noProof/>
            <w:webHidden/>
          </w:rPr>
          <w:fldChar w:fldCharType="separate"/>
        </w:r>
        <w:r w:rsidR="00552928">
          <w:rPr>
            <w:noProof/>
            <w:webHidden/>
          </w:rPr>
          <w:t>17</w:t>
        </w:r>
        <w:r w:rsidR="00552928">
          <w:rPr>
            <w:noProof/>
            <w:webHidden/>
          </w:rPr>
          <w:fldChar w:fldCharType="end"/>
        </w:r>
      </w:hyperlink>
    </w:p>
    <w:p w14:paraId="1F1CB835" w14:textId="18F50927" w:rsidR="00552928" w:rsidRDefault="00684DFF">
      <w:pPr>
        <w:pStyle w:val="Spistreci2"/>
        <w:rPr>
          <w:rFonts w:asciiTheme="minorHAnsi" w:eastAsiaTheme="minorEastAsia" w:hAnsiTheme="minorHAnsi" w:cstheme="minorBidi"/>
          <w:noProof/>
          <w:sz w:val="22"/>
          <w:szCs w:val="22"/>
        </w:rPr>
      </w:pPr>
      <w:hyperlink w:anchor="_Toc215665102" w:history="1">
        <w:r w:rsidR="00552928" w:rsidRPr="000C73B1">
          <w:rPr>
            <w:rStyle w:val="Hipercze"/>
            <w:rFonts w:eastAsia="MS Mincho"/>
            <w:noProof/>
          </w:rPr>
          <w:t>2.12.</w:t>
        </w:r>
        <w:r w:rsidR="00552928">
          <w:rPr>
            <w:rFonts w:asciiTheme="minorHAnsi" w:eastAsiaTheme="minorEastAsia" w:hAnsiTheme="minorHAnsi" w:cstheme="minorBidi"/>
            <w:noProof/>
            <w:sz w:val="22"/>
            <w:szCs w:val="22"/>
          </w:rPr>
          <w:tab/>
        </w:r>
        <w:r w:rsidR="00552928" w:rsidRPr="000C73B1">
          <w:rPr>
            <w:rStyle w:val="Hipercze"/>
            <w:noProof/>
          </w:rPr>
          <w:t>Koszty niekwalifikowalne</w:t>
        </w:r>
        <w:r w:rsidR="00552928">
          <w:rPr>
            <w:noProof/>
            <w:webHidden/>
          </w:rPr>
          <w:tab/>
        </w:r>
        <w:r w:rsidR="00552928">
          <w:rPr>
            <w:noProof/>
            <w:webHidden/>
          </w:rPr>
          <w:fldChar w:fldCharType="begin"/>
        </w:r>
        <w:r w:rsidR="00552928">
          <w:rPr>
            <w:noProof/>
            <w:webHidden/>
          </w:rPr>
          <w:instrText xml:space="preserve"> PAGEREF _Toc215665102 \h </w:instrText>
        </w:r>
        <w:r w:rsidR="00552928">
          <w:rPr>
            <w:noProof/>
            <w:webHidden/>
          </w:rPr>
        </w:r>
        <w:r w:rsidR="00552928">
          <w:rPr>
            <w:noProof/>
            <w:webHidden/>
          </w:rPr>
          <w:fldChar w:fldCharType="separate"/>
        </w:r>
        <w:r w:rsidR="00552928">
          <w:rPr>
            <w:noProof/>
            <w:webHidden/>
          </w:rPr>
          <w:t>18</w:t>
        </w:r>
        <w:r w:rsidR="00552928">
          <w:rPr>
            <w:noProof/>
            <w:webHidden/>
          </w:rPr>
          <w:fldChar w:fldCharType="end"/>
        </w:r>
      </w:hyperlink>
    </w:p>
    <w:p w14:paraId="2BD38652" w14:textId="6CF3E8EA" w:rsidR="00552928" w:rsidRDefault="00684DFF">
      <w:pPr>
        <w:pStyle w:val="Spistreci1"/>
        <w:rPr>
          <w:rFonts w:asciiTheme="minorHAnsi" w:eastAsiaTheme="minorEastAsia" w:hAnsiTheme="minorHAnsi" w:cstheme="minorBidi"/>
          <w:b w:val="0"/>
          <w:szCs w:val="22"/>
        </w:rPr>
      </w:pPr>
      <w:hyperlink w:anchor="_Toc215665103" w:history="1">
        <w:r w:rsidR="00552928" w:rsidRPr="000C73B1">
          <w:rPr>
            <w:rStyle w:val="Hipercze"/>
          </w:rPr>
          <w:t>3.</w:t>
        </w:r>
        <w:r w:rsidR="00552928">
          <w:rPr>
            <w:rFonts w:asciiTheme="minorHAnsi" w:eastAsiaTheme="minorEastAsia" w:hAnsiTheme="minorHAnsi" w:cstheme="minorBidi"/>
            <w:b w:val="0"/>
            <w:szCs w:val="22"/>
          </w:rPr>
          <w:tab/>
        </w:r>
        <w:r w:rsidR="00552928" w:rsidRPr="000C73B1">
          <w:rPr>
            <w:rStyle w:val="Hipercze"/>
          </w:rPr>
          <w:t>Zasady kwalifikowalności poszczególnych kosztów w ramach EFRR</w:t>
        </w:r>
        <w:r w:rsidR="00552928">
          <w:rPr>
            <w:webHidden/>
          </w:rPr>
          <w:tab/>
        </w:r>
        <w:r w:rsidR="00552928">
          <w:rPr>
            <w:webHidden/>
          </w:rPr>
          <w:fldChar w:fldCharType="begin"/>
        </w:r>
        <w:r w:rsidR="00552928">
          <w:rPr>
            <w:webHidden/>
          </w:rPr>
          <w:instrText xml:space="preserve"> PAGEREF _Toc215665103 \h </w:instrText>
        </w:r>
        <w:r w:rsidR="00552928">
          <w:rPr>
            <w:webHidden/>
          </w:rPr>
        </w:r>
        <w:r w:rsidR="00552928">
          <w:rPr>
            <w:webHidden/>
          </w:rPr>
          <w:fldChar w:fldCharType="separate"/>
        </w:r>
        <w:r w:rsidR="00552928">
          <w:rPr>
            <w:webHidden/>
          </w:rPr>
          <w:t>20</w:t>
        </w:r>
        <w:r w:rsidR="00552928">
          <w:rPr>
            <w:webHidden/>
          </w:rPr>
          <w:fldChar w:fldCharType="end"/>
        </w:r>
      </w:hyperlink>
    </w:p>
    <w:p w14:paraId="6CD4D30D" w14:textId="53280662" w:rsidR="00552928" w:rsidRDefault="00684DFF">
      <w:pPr>
        <w:pStyle w:val="Spistreci2"/>
        <w:rPr>
          <w:rFonts w:asciiTheme="minorHAnsi" w:eastAsiaTheme="minorEastAsia" w:hAnsiTheme="minorHAnsi" w:cstheme="minorBidi"/>
          <w:noProof/>
          <w:sz w:val="22"/>
          <w:szCs w:val="22"/>
        </w:rPr>
      </w:pPr>
      <w:hyperlink w:anchor="_Toc215665104" w:history="1">
        <w:r w:rsidR="00552928" w:rsidRPr="000C73B1">
          <w:rPr>
            <w:rStyle w:val="Hipercze"/>
            <w:noProof/>
          </w:rPr>
          <w:t>3.1.</w:t>
        </w:r>
        <w:r w:rsidR="00552928">
          <w:rPr>
            <w:rFonts w:asciiTheme="minorHAnsi" w:eastAsiaTheme="minorEastAsia" w:hAnsiTheme="minorHAnsi" w:cstheme="minorBidi"/>
            <w:noProof/>
            <w:sz w:val="22"/>
            <w:szCs w:val="22"/>
          </w:rPr>
          <w:tab/>
        </w:r>
        <w:r w:rsidR="00552928" w:rsidRPr="000C73B1">
          <w:rPr>
            <w:rStyle w:val="Hipercze"/>
            <w:noProof/>
          </w:rPr>
          <w:t>Dokumentacja związana z przygotowaniem i realizacją projektu</w:t>
        </w:r>
        <w:r w:rsidR="00552928">
          <w:rPr>
            <w:noProof/>
            <w:webHidden/>
          </w:rPr>
          <w:tab/>
        </w:r>
        <w:r w:rsidR="00552928">
          <w:rPr>
            <w:noProof/>
            <w:webHidden/>
          </w:rPr>
          <w:fldChar w:fldCharType="begin"/>
        </w:r>
        <w:r w:rsidR="00552928">
          <w:rPr>
            <w:noProof/>
            <w:webHidden/>
          </w:rPr>
          <w:instrText xml:space="preserve"> PAGEREF _Toc215665104 \h </w:instrText>
        </w:r>
        <w:r w:rsidR="00552928">
          <w:rPr>
            <w:noProof/>
            <w:webHidden/>
          </w:rPr>
        </w:r>
        <w:r w:rsidR="00552928">
          <w:rPr>
            <w:noProof/>
            <w:webHidden/>
          </w:rPr>
          <w:fldChar w:fldCharType="separate"/>
        </w:r>
        <w:r w:rsidR="00552928">
          <w:rPr>
            <w:noProof/>
            <w:webHidden/>
          </w:rPr>
          <w:t>21</w:t>
        </w:r>
        <w:r w:rsidR="00552928">
          <w:rPr>
            <w:noProof/>
            <w:webHidden/>
          </w:rPr>
          <w:fldChar w:fldCharType="end"/>
        </w:r>
      </w:hyperlink>
    </w:p>
    <w:p w14:paraId="3BB17CB4" w14:textId="5A5526F9" w:rsidR="00552928" w:rsidRDefault="00684DFF">
      <w:pPr>
        <w:pStyle w:val="Spistreci2"/>
        <w:rPr>
          <w:rFonts w:asciiTheme="minorHAnsi" w:eastAsiaTheme="minorEastAsia" w:hAnsiTheme="minorHAnsi" w:cstheme="minorBidi"/>
          <w:noProof/>
          <w:sz w:val="22"/>
          <w:szCs w:val="22"/>
        </w:rPr>
      </w:pPr>
      <w:hyperlink w:anchor="_Toc215665105" w:history="1">
        <w:r w:rsidR="00552928" w:rsidRPr="000C73B1">
          <w:rPr>
            <w:rStyle w:val="Hipercze"/>
            <w:noProof/>
          </w:rPr>
          <w:t>3.2.</w:t>
        </w:r>
        <w:r w:rsidR="00552928">
          <w:rPr>
            <w:rFonts w:asciiTheme="minorHAnsi" w:eastAsiaTheme="minorEastAsia" w:hAnsiTheme="minorHAnsi" w:cstheme="minorBidi"/>
            <w:noProof/>
            <w:sz w:val="22"/>
            <w:szCs w:val="22"/>
          </w:rPr>
          <w:tab/>
        </w:r>
        <w:r w:rsidR="00552928" w:rsidRPr="000C73B1">
          <w:rPr>
            <w:rStyle w:val="Hipercze"/>
            <w:noProof/>
          </w:rPr>
          <w:t>Zakup gruntu</w:t>
        </w:r>
        <w:r w:rsidR="00552928">
          <w:rPr>
            <w:noProof/>
            <w:webHidden/>
          </w:rPr>
          <w:tab/>
        </w:r>
        <w:r w:rsidR="00552928">
          <w:rPr>
            <w:noProof/>
            <w:webHidden/>
          </w:rPr>
          <w:fldChar w:fldCharType="begin"/>
        </w:r>
        <w:r w:rsidR="00552928">
          <w:rPr>
            <w:noProof/>
            <w:webHidden/>
          </w:rPr>
          <w:instrText xml:space="preserve"> PAGEREF _Toc215665105 \h </w:instrText>
        </w:r>
        <w:r w:rsidR="00552928">
          <w:rPr>
            <w:noProof/>
            <w:webHidden/>
          </w:rPr>
        </w:r>
        <w:r w:rsidR="00552928">
          <w:rPr>
            <w:noProof/>
            <w:webHidden/>
          </w:rPr>
          <w:fldChar w:fldCharType="separate"/>
        </w:r>
        <w:r w:rsidR="00552928">
          <w:rPr>
            <w:noProof/>
            <w:webHidden/>
          </w:rPr>
          <w:t>22</w:t>
        </w:r>
        <w:r w:rsidR="00552928">
          <w:rPr>
            <w:noProof/>
            <w:webHidden/>
          </w:rPr>
          <w:fldChar w:fldCharType="end"/>
        </w:r>
      </w:hyperlink>
    </w:p>
    <w:p w14:paraId="2309DD49" w14:textId="1461D72B" w:rsidR="00552928" w:rsidRDefault="00684DFF">
      <w:pPr>
        <w:pStyle w:val="Spistreci2"/>
        <w:rPr>
          <w:rFonts w:asciiTheme="minorHAnsi" w:eastAsiaTheme="minorEastAsia" w:hAnsiTheme="minorHAnsi" w:cstheme="minorBidi"/>
          <w:noProof/>
          <w:sz w:val="22"/>
          <w:szCs w:val="22"/>
        </w:rPr>
      </w:pPr>
      <w:hyperlink w:anchor="_Toc215665106" w:history="1">
        <w:r w:rsidR="00552928" w:rsidRPr="000C73B1">
          <w:rPr>
            <w:rStyle w:val="Hipercze"/>
            <w:noProof/>
          </w:rPr>
          <w:t>3.3.</w:t>
        </w:r>
        <w:r w:rsidR="00552928">
          <w:rPr>
            <w:rFonts w:asciiTheme="minorHAnsi" w:eastAsiaTheme="minorEastAsia" w:hAnsiTheme="minorHAnsi" w:cstheme="minorBidi"/>
            <w:noProof/>
            <w:sz w:val="22"/>
            <w:szCs w:val="22"/>
          </w:rPr>
          <w:tab/>
        </w:r>
        <w:r w:rsidR="00552928" w:rsidRPr="000C73B1">
          <w:rPr>
            <w:rStyle w:val="Hipercze"/>
            <w:noProof/>
          </w:rPr>
          <w:t>Roboty budowlane i materiały budowlane</w:t>
        </w:r>
        <w:r w:rsidR="00552928">
          <w:rPr>
            <w:noProof/>
            <w:webHidden/>
          </w:rPr>
          <w:tab/>
        </w:r>
        <w:r w:rsidR="00552928">
          <w:rPr>
            <w:noProof/>
            <w:webHidden/>
          </w:rPr>
          <w:fldChar w:fldCharType="begin"/>
        </w:r>
        <w:r w:rsidR="00552928">
          <w:rPr>
            <w:noProof/>
            <w:webHidden/>
          </w:rPr>
          <w:instrText xml:space="preserve"> PAGEREF _Toc215665106 \h </w:instrText>
        </w:r>
        <w:r w:rsidR="00552928">
          <w:rPr>
            <w:noProof/>
            <w:webHidden/>
          </w:rPr>
        </w:r>
        <w:r w:rsidR="00552928">
          <w:rPr>
            <w:noProof/>
            <w:webHidden/>
          </w:rPr>
          <w:fldChar w:fldCharType="separate"/>
        </w:r>
        <w:r w:rsidR="00552928">
          <w:rPr>
            <w:noProof/>
            <w:webHidden/>
          </w:rPr>
          <w:t>25</w:t>
        </w:r>
        <w:r w:rsidR="00552928">
          <w:rPr>
            <w:noProof/>
            <w:webHidden/>
          </w:rPr>
          <w:fldChar w:fldCharType="end"/>
        </w:r>
      </w:hyperlink>
    </w:p>
    <w:p w14:paraId="4C7AEF78" w14:textId="719F07C1" w:rsidR="00552928" w:rsidRDefault="00684DFF">
      <w:pPr>
        <w:pStyle w:val="Spistreci2"/>
        <w:rPr>
          <w:rFonts w:asciiTheme="minorHAnsi" w:eastAsiaTheme="minorEastAsia" w:hAnsiTheme="minorHAnsi" w:cstheme="minorBidi"/>
          <w:noProof/>
          <w:sz w:val="22"/>
          <w:szCs w:val="22"/>
        </w:rPr>
      </w:pPr>
      <w:hyperlink w:anchor="_Toc215665107" w:history="1">
        <w:r w:rsidR="00552928" w:rsidRPr="000C73B1">
          <w:rPr>
            <w:rStyle w:val="Hipercze"/>
            <w:noProof/>
          </w:rPr>
          <w:t>3.4.</w:t>
        </w:r>
        <w:r w:rsidR="00552928">
          <w:rPr>
            <w:rFonts w:asciiTheme="minorHAnsi" w:eastAsiaTheme="minorEastAsia" w:hAnsiTheme="minorHAnsi" w:cstheme="minorBidi"/>
            <w:noProof/>
            <w:sz w:val="22"/>
            <w:szCs w:val="22"/>
          </w:rPr>
          <w:tab/>
        </w:r>
        <w:r w:rsidR="00552928" w:rsidRPr="000C73B1">
          <w:rPr>
            <w:rStyle w:val="Hipercze"/>
            <w:noProof/>
          </w:rPr>
          <w:t>Zespół inżyniera kontraktu i nadzory nad robotami budowalnymi</w:t>
        </w:r>
        <w:r w:rsidR="00552928">
          <w:rPr>
            <w:noProof/>
            <w:webHidden/>
          </w:rPr>
          <w:tab/>
        </w:r>
        <w:r w:rsidR="00552928">
          <w:rPr>
            <w:noProof/>
            <w:webHidden/>
          </w:rPr>
          <w:fldChar w:fldCharType="begin"/>
        </w:r>
        <w:r w:rsidR="00552928">
          <w:rPr>
            <w:noProof/>
            <w:webHidden/>
          </w:rPr>
          <w:instrText xml:space="preserve"> PAGEREF _Toc215665107 \h </w:instrText>
        </w:r>
        <w:r w:rsidR="00552928">
          <w:rPr>
            <w:noProof/>
            <w:webHidden/>
          </w:rPr>
        </w:r>
        <w:r w:rsidR="00552928">
          <w:rPr>
            <w:noProof/>
            <w:webHidden/>
          </w:rPr>
          <w:fldChar w:fldCharType="separate"/>
        </w:r>
        <w:r w:rsidR="00552928">
          <w:rPr>
            <w:noProof/>
            <w:webHidden/>
          </w:rPr>
          <w:t>27</w:t>
        </w:r>
        <w:r w:rsidR="00552928">
          <w:rPr>
            <w:noProof/>
            <w:webHidden/>
          </w:rPr>
          <w:fldChar w:fldCharType="end"/>
        </w:r>
      </w:hyperlink>
    </w:p>
    <w:p w14:paraId="2341A00B" w14:textId="09045485" w:rsidR="00552928" w:rsidRDefault="00684DFF">
      <w:pPr>
        <w:pStyle w:val="Spistreci2"/>
        <w:rPr>
          <w:rFonts w:asciiTheme="minorHAnsi" w:eastAsiaTheme="minorEastAsia" w:hAnsiTheme="minorHAnsi" w:cstheme="minorBidi"/>
          <w:noProof/>
          <w:sz w:val="22"/>
          <w:szCs w:val="22"/>
        </w:rPr>
      </w:pPr>
      <w:hyperlink w:anchor="_Toc215665108" w:history="1">
        <w:r w:rsidR="00552928" w:rsidRPr="000C73B1">
          <w:rPr>
            <w:rStyle w:val="Hipercze"/>
            <w:noProof/>
          </w:rPr>
          <w:t>3.5.</w:t>
        </w:r>
        <w:r w:rsidR="00552928">
          <w:rPr>
            <w:rFonts w:asciiTheme="minorHAnsi" w:eastAsiaTheme="minorEastAsia" w:hAnsiTheme="minorHAnsi" w:cstheme="minorBidi"/>
            <w:noProof/>
            <w:sz w:val="22"/>
            <w:szCs w:val="22"/>
          </w:rPr>
          <w:tab/>
        </w:r>
        <w:r w:rsidR="00552928" w:rsidRPr="000C73B1">
          <w:rPr>
            <w:rStyle w:val="Hipercze"/>
            <w:noProof/>
          </w:rPr>
          <w:t>Środki trwałe i wyposażenie – zakup, wytworzenie, montaż, instalacja i uruchomienie</w:t>
        </w:r>
        <w:r w:rsidR="00552928">
          <w:rPr>
            <w:noProof/>
            <w:webHidden/>
          </w:rPr>
          <w:tab/>
        </w:r>
        <w:r w:rsidR="00552928">
          <w:rPr>
            <w:noProof/>
            <w:webHidden/>
          </w:rPr>
          <w:fldChar w:fldCharType="begin"/>
        </w:r>
        <w:r w:rsidR="00552928">
          <w:rPr>
            <w:noProof/>
            <w:webHidden/>
          </w:rPr>
          <w:instrText xml:space="preserve"> PAGEREF _Toc215665108 \h </w:instrText>
        </w:r>
        <w:r w:rsidR="00552928">
          <w:rPr>
            <w:noProof/>
            <w:webHidden/>
          </w:rPr>
        </w:r>
        <w:r w:rsidR="00552928">
          <w:rPr>
            <w:noProof/>
            <w:webHidden/>
          </w:rPr>
          <w:fldChar w:fldCharType="separate"/>
        </w:r>
        <w:r w:rsidR="00552928">
          <w:rPr>
            <w:noProof/>
            <w:webHidden/>
          </w:rPr>
          <w:t>27</w:t>
        </w:r>
        <w:r w:rsidR="00552928">
          <w:rPr>
            <w:noProof/>
            <w:webHidden/>
          </w:rPr>
          <w:fldChar w:fldCharType="end"/>
        </w:r>
      </w:hyperlink>
    </w:p>
    <w:p w14:paraId="27A58A7B" w14:textId="3FC03525" w:rsidR="00552928" w:rsidRDefault="00684DFF">
      <w:pPr>
        <w:pStyle w:val="Spistreci2"/>
        <w:rPr>
          <w:rFonts w:asciiTheme="minorHAnsi" w:eastAsiaTheme="minorEastAsia" w:hAnsiTheme="minorHAnsi" w:cstheme="minorBidi"/>
          <w:noProof/>
          <w:sz w:val="22"/>
          <w:szCs w:val="22"/>
        </w:rPr>
      </w:pPr>
      <w:hyperlink w:anchor="_Toc215665109" w:history="1">
        <w:r w:rsidR="00552928" w:rsidRPr="000C73B1">
          <w:rPr>
            <w:rStyle w:val="Hipercze"/>
            <w:noProof/>
          </w:rPr>
          <w:t>3.6.</w:t>
        </w:r>
        <w:r w:rsidR="00552928">
          <w:rPr>
            <w:rFonts w:asciiTheme="minorHAnsi" w:eastAsiaTheme="minorEastAsia" w:hAnsiTheme="minorHAnsi" w:cstheme="minorBidi"/>
            <w:noProof/>
            <w:sz w:val="22"/>
            <w:szCs w:val="22"/>
          </w:rPr>
          <w:tab/>
        </w:r>
        <w:r w:rsidR="00552928" w:rsidRPr="000C73B1">
          <w:rPr>
            <w:rStyle w:val="Hipercze"/>
            <w:noProof/>
          </w:rPr>
          <w:t>Wartości niematerialne i prawne – zakup i wdrożenie</w:t>
        </w:r>
        <w:r w:rsidR="00552928">
          <w:rPr>
            <w:noProof/>
            <w:webHidden/>
          </w:rPr>
          <w:tab/>
        </w:r>
        <w:r w:rsidR="00552928">
          <w:rPr>
            <w:noProof/>
            <w:webHidden/>
          </w:rPr>
          <w:fldChar w:fldCharType="begin"/>
        </w:r>
        <w:r w:rsidR="00552928">
          <w:rPr>
            <w:noProof/>
            <w:webHidden/>
          </w:rPr>
          <w:instrText xml:space="preserve"> PAGEREF _Toc215665109 \h </w:instrText>
        </w:r>
        <w:r w:rsidR="00552928">
          <w:rPr>
            <w:noProof/>
            <w:webHidden/>
          </w:rPr>
        </w:r>
        <w:r w:rsidR="00552928">
          <w:rPr>
            <w:noProof/>
            <w:webHidden/>
          </w:rPr>
          <w:fldChar w:fldCharType="separate"/>
        </w:r>
        <w:r w:rsidR="00552928">
          <w:rPr>
            <w:noProof/>
            <w:webHidden/>
          </w:rPr>
          <w:t>29</w:t>
        </w:r>
        <w:r w:rsidR="00552928">
          <w:rPr>
            <w:noProof/>
            <w:webHidden/>
          </w:rPr>
          <w:fldChar w:fldCharType="end"/>
        </w:r>
      </w:hyperlink>
    </w:p>
    <w:p w14:paraId="14BE6B46" w14:textId="295C4606" w:rsidR="00552928" w:rsidRDefault="00684DFF">
      <w:pPr>
        <w:pStyle w:val="Spistreci2"/>
        <w:rPr>
          <w:rFonts w:asciiTheme="minorHAnsi" w:eastAsiaTheme="minorEastAsia" w:hAnsiTheme="minorHAnsi" w:cstheme="minorBidi"/>
          <w:noProof/>
          <w:sz w:val="22"/>
          <w:szCs w:val="22"/>
        </w:rPr>
      </w:pPr>
      <w:hyperlink w:anchor="_Toc215665110" w:history="1">
        <w:r w:rsidR="00552928" w:rsidRPr="000C73B1">
          <w:rPr>
            <w:rStyle w:val="Hipercze"/>
            <w:noProof/>
          </w:rPr>
          <w:t>3.7.</w:t>
        </w:r>
        <w:r w:rsidR="00552928">
          <w:rPr>
            <w:rFonts w:asciiTheme="minorHAnsi" w:eastAsiaTheme="minorEastAsia" w:hAnsiTheme="minorHAnsi" w:cstheme="minorBidi"/>
            <w:noProof/>
            <w:sz w:val="22"/>
            <w:szCs w:val="22"/>
          </w:rPr>
          <w:tab/>
        </w:r>
        <w:r w:rsidR="00552928" w:rsidRPr="000C73B1">
          <w:rPr>
            <w:rStyle w:val="Hipercze"/>
            <w:noProof/>
          </w:rPr>
          <w:t>Działania informacyjno-promocyjne i edukacyjne</w:t>
        </w:r>
        <w:r w:rsidR="00552928">
          <w:rPr>
            <w:noProof/>
            <w:webHidden/>
          </w:rPr>
          <w:tab/>
        </w:r>
        <w:r w:rsidR="00552928">
          <w:rPr>
            <w:noProof/>
            <w:webHidden/>
          </w:rPr>
          <w:fldChar w:fldCharType="begin"/>
        </w:r>
        <w:r w:rsidR="00552928">
          <w:rPr>
            <w:noProof/>
            <w:webHidden/>
          </w:rPr>
          <w:instrText xml:space="preserve"> PAGEREF _Toc215665110 \h </w:instrText>
        </w:r>
        <w:r w:rsidR="00552928">
          <w:rPr>
            <w:noProof/>
            <w:webHidden/>
          </w:rPr>
        </w:r>
        <w:r w:rsidR="00552928">
          <w:rPr>
            <w:noProof/>
            <w:webHidden/>
          </w:rPr>
          <w:fldChar w:fldCharType="separate"/>
        </w:r>
        <w:r w:rsidR="00552928">
          <w:rPr>
            <w:noProof/>
            <w:webHidden/>
          </w:rPr>
          <w:t>29</w:t>
        </w:r>
        <w:r w:rsidR="00552928">
          <w:rPr>
            <w:noProof/>
            <w:webHidden/>
          </w:rPr>
          <w:fldChar w:fldCharType="end"/>
        </w:r>
      </w:hyperlink>
    </w:p>
    <w:p w14:paraId="6826270E" w14:textId="49436ECE" w:rsidR="00552928" w:rsidRDefault="00684DFF">
      <w:pPr>
        <w:pStyle w:val="Spistreci2"/>
        <w:rPr>
          <w:rFonts w:asciiTheme="minorHAnsi" w:eastAsiaTheme="minorEastAsia" w:hAnsiTheme="minorHAnsi" w:cstheme="minorBidi"/>
          <w:noProof/>
          <w:sz w:val="22"/>
          <w:szCs w:val="22"/>
        </w:rPr>
      </w:pPr>
      <w:hyperlink w:anchor="_Toc215665111" w:history="1">
        <w:r w:rsidR="00552928" w:rsidRPr="000C73B1">
          <w:rPr>
            <w:rStyle w:val="Hipercze"/>
            <w:rFonts w:eastAsia="TTE278EA88t00"/>
            <w:noProof/>
          </w:rPr>
          <w:t>3.8.</w:t>
        </w:r>
        <w:r w:rsidR="00552928">
          <w:rPr>
            <w:rFonts w:asciiTheme="minorHAnsi" w:eastAsiaTheme="minorEastAsia" w:hAnsiTheme="minorHAnsi" w:cstheme="minorBidi"/>
            <w:noProof/>
            <w:sz w:val="22"/>
            <w:szCs w:val="22"/>
          </w:rPr>
          <w:tab/>
        </w:r>
        <w:r w:rsidR="00552928" w:rsidRPr="000C73B1">
          <w:rPr>
            <w:rStyle w:val="Hipercze"/>
            <w:rFonts w:eastAsia="TTE278EA88t00"/>
            <w:noProof/>
          </w:rPr>
          <w:t>Stosunek cywilnoprawny</w:t>
        </w:r>
        <w:r w:rsidR="00552928">
          <w:rPr>
            <w:noProof/>
            <w:webHidden/>
          </w:rPr>
          <w:tab/>
        </w:r>
        <w:r w:rsidR="00552928">
          <w:rPr>
            <w:noProof/>
            <w:webHidden/>
          </w:rPr>
          <w:fldChar w:fldCharType="begin"/>
        </w:r>
        <w:r w:rsidR="00552928">
          <w:rPr>
            <w:noProof/>
            <w:webHidden/>
          </w:rPr>
          <w:instrText xml:space="preserve"> PAGEREF _Toc215665111 \h </w:instrText>
        </w:r>
        <w:r w:rsidR="00552928">
          <w:rPr>
            <w:noProof/>
            <w:webHidden/>
          </w:rPr>
        </w:r>
        <w:r w:rsidR="00552928">
          <w:rPr>
            <w:noProof/>
            <w:webHidden/>
          </w:rPr>
          <w:fldChar w:fldCharType="separate"/>
        </w:r>
        <w:r w:rsidR="00552928">
          <w:rPr>
            <w:noProof/>
            <w:webHidden/>
          </w:rPr>
          <w:t>31</w:t>
        </w:r>
        <w:r w:rsidR="00552928">
          <w:rPr>
            <w:noProof/>
            <w:webHidden/>
          </w:rPr>
          <w:fldChar w:fldCharType="end"/>
        </w:r>
      </w:hyperlink>
    </w:p>
    <w:p w14:paraId="1AB540FE" w14:textId="5574CC0E" w:rsidR="00552928" w:rsidRDefault="00684DFF">
      <w:pPr>
        <w:pStyle w:val="Spistreci2"/>
        <w:rPr>
          <w:rFonts w:asciiTheme="minorHAnsi" w:eastAsiaTheme="minorEastAsia" w:hAnsiTheme="minorHAnsi" w:cstheme="minorBidi"/>
          <w:noProof/>
          <w:sz w:val="22"/>
          <w:szCs w:val="22"/>
        </w:rPr>
      </w:pPr>
      <w:hyperlink w:anchor="_Toc215665112" w:history="1">
        <w:r w:rsidR="00552928" w:rsidRPr="000C73B1">
          <w:rPr>
            <w:rStyle w:val="Hipercze"/>
            <w:noProof/>
          </w:rPr>
          <w:t>3.9.</w:t>
        </w:r>
        <w:r w:rsidR="00552928">
          <w:rPr>
            <w:rFonts w:asciiTheme="minorHAnsi" w:eastAsiaTheme="minorEastAsia" w:hAnsiTheme="minorHAnsi" w:cstheme="minorBidi"/>
            <w:noProof/>
            <w:sz w:val="22"/>
            <w:szCs w:val="22"/>
          </w:rPr>
          <w:tab/>
        </w:r>
        <w:r w:rsidR="00552928" w:rsidRPr="000C73B1">
          <w:rPr>
            <w:rStyle w:val="Hipercze"/>
            <w:noProof/>
          </w:rPr>
          <w:t>Koszty pośrednie</w:t>
        </w:r>
        <w:r w:rsidR="00552928">
          <w:rPr>
            <w:noProof/>
            <w:webHidden/>
          </w:rPr>
          <w:tab/>
        </w:r>
        <w:r w:rsidR="00552928">
          <w:rPr>
            <w:noProof/>
            <w:webHidden/>
          </w:rPr>
          <w:fldChar w:fldCharType="begin"/>
        </w:r>
        <w:r w:rsidR="00552928">
          <w:rPr>
            <w:noProof/>
            <w:webHidden/>
          </w:rPr>
          <w:instrText xml:space="preserve"> PAGEREF _Toc215665112 \h </w:instrText>
        </w:r>
        <w:r w:rsidR="00552928">
          <w:rPr>
            <w:noProof/>
            <w:webHidden/>
          </w:rPr>
        </w:r>
        <w:r w:rsidR="00552928">
          <w:rPr>
            <w:noProof/>
            <w:webHidden/>
          </w:rPr>
          <w:fldChar w:fldCharType="separate"/>
        </w:r>
        <w:r w:rsidR="00552928">
          <w:rPr>
            <w:noProof/>
            <w:webHidden/>
          </w:rPr>
          <w:t>32</w:t>
        </w:r>
        <w:r w:rsidR="00552928">
          <w:rPr>
            <w:noProof/>
            <w:webHidden/>
          </w:rPr>
          <w:fldChar w:fldCharType="end"/>
        </w:r>
      </w:hyperlink>
    </w:p>
    <w:p w14:paraId="368B223F" w14:textId="31F3C814" w:rsidR="00552928" w:rsidRDefault="00684DFF">
      <w:pPr>
        <w:pStyle w:val="Spistreci2"/>
        <w:rPr>
          <w:rFonts w:asciiTheme="minorHAnsi" w:eastAsiaTheme="minorEastAsia" w:hAnsiTheme="minorHAnsi" w:cstheme="minorBidi"/>
          <w:noProof/>
          <w:sz w:val="22"/>
          <w:szCs w:val="22"/>
        </w:rPr>
      </w:pPr>
      <w:hyperlink w:anchor="_Toc215665113" w:history="1">
        <w:r w:rsidR="00552928" w:rsidRPr="000C73B1">
          <w:rPr>
            <w:rStyle w:val="Hipercze"/>
            <w:noProof/>
          </w:rPr>
          <w:t>3.10.</w:t>
        </w:r>
        <w:r w:rsidR="00552928">
          <w:rPr>
            <w:rFonts w:asciiTheme="minorHAnsi" w:eastAsiaTheme="minorEastAsia" w:hAnsiTheme="minorHAnsi" w:cstheme="minorBidi"/>
            <w:noProof/>
            <w:sz w:val="22"/>
            <w:szCs w:val="22"/>
          </w:rPr>
          <w:tab/>
        </w:r>
        <w:r w:rsidR="00552928" w:rsidRPr="000C73B1">
          <w:rPr>
            <w:rStyle w:val="Hipercze"/>
            <w:noProof/>
          </w:rPr>
          <w:t>Promocja projektu</w:t>
        </w:r>
        <w:r w:rsidR="00552928">
          <w:rPr>
            <w:noProof/>
            <w:webHidden/>
          </w:rPr>
          <w:tab/>
        </w:r>
        <w:r w:rsidR="00552928">
          <w:rPr>
            <w:noProof/>
            <w:webHidden/>
          </w:rPr>
          <w:fldChar w:fldCharType="begin"/>
        </w:r>
        <w:r w:rsidR="00552928">
          <w:rPr>
            <w:noProof/>
            <w:webHidden/>
          </w:rPr>
          <w:instrText xml:space="preserve"> PAGEREF _Toc215665113 \h </w:instrText>
        </w:r>
        <w:r w:rsidR="00552928">
          <w:rPr>
            <w:noProof/>
            <w:webHidden/>
          </w:rPr>
        </w:r>
        <w:r w:rsidR="00552928">
          <w:rPr>
            <w:noProof/>
            <w:webHidden/>
          </w:rPr>
          <w:fldChar w:fldCharType="separate"/>
        </w:r>
        <w:r w:rsidR="00552928">
          <w:rPr>
            <w:noProof/>
            <w:webHidden/>
          </w:rPr>
          <w:t>33</w:t>
        </w:r>
        <w:r w:rsidR="00552928">
          <w:rPr>
            <w:noProof/>
            <w:webHidden/>
          </w:rPr>
          <w:fldChar w:fldCharType="end"/>
        </w:r>
      </w:hyperlink>
    </w:p>
    <w:p w14:paraId="12AD99CA" w14:textId="3152E5EF" w:rsidR="00552928" w:rsidRDefault="00684DFF">
      <w:pPr>
        <w:pStyle w:val="Spistreci2"/>
        <w:rPr>
          <w:rFonts w:asciiTheme="minorHAnsi" w:eastAsiaTheme="minorEastAsia" w:hAnsiTheme="minorHAnsi" w:cstheme="minorBidi"/>
          <w:noProof/>
          <w:sz w:val="22"/>
          <w:szCs w:val="22"/>
        </w:rPr>
      </w:pPr>
      <w:hyperlink w:anchor="_Toc215665114" w:history="1">
        <w:r w:rsidR="00552928" w:rsidRPr="000C73B1">
          <w:rPr>
            <w:rStyle w:val="Hipercze"/>
            <w:noProof/>
          </w:rPr>
          <w:t>3.11.</w:t>
        </w:r>
        <w:r w:rsidR="00552928">
          <w:rPr>
            <w:rFonts w:asciiTheme="minorHAnsi" w:eastAsiaTheme="minorEastAsia" w:hAnsiTheme="minorHAnsi" w:cstheme="minorBidi"/>
            <w:noProof/>
            <w:sz w:val="22"/>
            <w:szCs w:val="22"/>
          </w:rPr>
          <w:tab/>
        </w:r>
        <w:r w:rsidR="00552928" w:rsidRPr="000C73B1">
          <w:rPr>
            <w:rStyle w:val="Hipercze"/>
            <w:noProof/>
          </w:rPr>
          <w:t>Podatek od towarów i usług</w:t>
        </w:r>
        <w:r w:rsidR="00552928">
          <w:rPr>
            <w:noProof/>
            <w:webHidden/>
          </w:rPr>
          <w:tab/>
        </w:r>
        <w:r w:rsidR="00552928">
          <w:rPr>
            <w:noProof/>
            <w:webHidden/>
          </w:rPr>
          <w:fldChar w:fldCharType="begin"/>
        </w:r>
        <w:r w:rsidR="00552928">
          <w:rPr>
            <w:noProof/>
            <w:webHidden/>
          </w:rPr>
          <w:instrText xml:space="preserve"> PAGEREF _Toc215665114 \h </w:instrText>
        </w:r>
        <w:r w:rsidR="00552928">
          <w:rPr>
            <w:noProof/>
            <w:webHidden/>
          </w:rPr>
        </w:r>
        <w:r w:rsidR="00552928">
          <w:rPr>
            <w:noProof/>
            <w:webHidden/>
          </w:rPr>
          <w:fldChar w:fldCharType="separate"/>
        </w:r>
        <w:r w:rsidR="00552928">
          <w:rPr>
            <w:noProof/>
            <w:webHidden/>
          </w:rPr>
          <w:t>34</w:t>
        </w:r>
        <w:r w:rsidR="00552928">
          <w:rPr>
            <w:noProof/>
            <w:webHidden/>
          </w:rPr>
          <w:fldChar w:fldCharType="end"/>
        </w:r>
      </w:hyperlink>
    </w:p>
    <w:p w14:paraId="28F19820" w14:textId="7DB554BC" w:rsidR="00552928" w:rsidRDefault="00684DFF">
      <w:pPr>
        <w:pStyle w:val="Spistreci1"/>
        <w:rPr>
          <w:rFonts w:asciiTheme="minorHAnsi" w:eastAsiaTheme="minorEastAsia" w:hAnsiTheme="minorHAnsi" w:cstheme="minorBidi"/>
          <w:b w:val="0"/>
          <w:szCs w:val="22"/>
        </w:rPr>
      </w:pPr>
      <w:hyperlink w:anchor="_Toc215665115" w:history="1">
        <w:r w:rsidR="00552928" w:rsidRPr="000C73B1">
          <w:rPr>
            <w:rStyle w:val="Hipercze"/>
          </w:rPr>
          <w:t>II.</w:t>
        </w:r>
        <w:r w:rsidR="00552928">
          <w:rPr>
            <w:rFonts w:asciiTheme="minorHAnsi" w:eastAsiaTheme="minorEastAsia" w:hAnsiTheme="minorHAnsi" w:cstheme="minorBidi"/>
            <w:b w:val="0"/>
            <w:szCs w:val="22"/>
          </w:rPr>
          <w:tab/>
        </w:r>
        <w:r w:rsidR="00552928" w:rsidRPr="000C73B1">
          <w:rPr>
            <w:rStyle w:val="Hipercze"/>
          </w:rPr>
          <w:t>WNIOSEK O PŁATNOŚĆ</w:t>
        </w:r>
        <w:r w:rsidR="00552928">
          <w:rPr>
            <w:webHidden/>
          </w:rPr>
          <w:tab/>
        </w:r>
        <w:r w:rsidR="00552928">
          <w:rPr>
            <w:webHidden/>
          </w:rPr>
          <w:fldChar w:fldCharType="begin"/>
        </w:r>
        <w:r w:rsidR="00552928">
          <w:rPr>
            <w:webHidden/>
          </w:rPr>
          <w:instrText xml:space="preserve"> PAGEREF _Toc215665115 \h </w:instrText>
        </w:r>
        <w:r w:rsidR="00552928">
          <w:rPr>
            <w:webHidden/>
          </w:rPr>
        </w:r>
        <w:r w:rsidR="00552928">
          <w:rPr>
            <w:webHidden/>
          </w:rPr>
          <w:fldChar w:fldCharType="separate"/>
        </w:r>
        <w:r w:rsidR="00552928">
          <w:rPr>
            <w:webHidden/>
          </w:rPr>
          <w:t>36</w:t>
        </w:r>
        <w:r w:rsidR="00552928">
          <w:rPr>
            <w:webHidden/>
          </w:rPr>
          <w:fldChar w:fldCharType="end"/>
        </w:r>
      </w:hyperlink>
    </w:p>
    <w:p w14:paraId="6F24B9BA" w14:textId="55811EEB" w:rsidR="00CD5C5D" w:rsidRDefault="00684DFF" w:rsidP="00552928">
      <w:pPr>
        <w:pStyle w:val="Spistreci1"/>
      </w:pPr>
      <w:hyperlink w:anchor="_Toc215665116" w:history="1">
        <w:r w:rsidR="00552928" w:rsidRPr="000C73B1">
          <w:rPr>
            <w:rStyle w:val="Hipercze"/>
          </w:rPr>
          <w:t>III.</w:t>
        </w:r>
        <w:r w:rsidR="00552928">
          <w:rPr>
            <w:rFonts w:asciiTheme="minorHAnsi" w:eastAsiaTheme="minorEastAsia" w:hAnsiTheme="minorHAnsi" w:cstheme="minorBidi"/>
            <w:b w:val="0"/>
            <w:szCs w:val="22"/>
          </w:rPr>
          <w:tab/>
        </w:r>
        <w:r w:rsidR="00552928" w:rsidRPr="000C73B1">
          <w:rPr>
            <w:rStyle w:val="Hipercze"/>
          </w:rPr>
          <w:t>INFORMACJE NA TEMAT DOKONYWANIA ZWROTÓW</w:t>
        </w:r>
        <w:r w:rsidR="00552928">
          <w:rPr>
            <w:webHidden/>
          </w:rPr>
          <w:tab/>
        </w:r>
        <w:r w:rsidR="00552928">
          <w:rPr>
            <w:webHidden/>
          </w:rPr>
          <w:fldChar w:fldCharType="begin"/>
        </w:r>
        <w:r w:rsidR="00552928">
          <w:rPr>
            <w:webHidden/>
          </w:rPr>
          <w:instrText xml:space="preserve"> PAGEREF _Toc215665116 \h </w:instrText>
        </w:r>
        <w:r w:rsidR="00552928">
          <w:rPr>
            <w:webHidden/>
          </w:rPr>
        </w:r>
        <w:r w:rsidR="00552928">
          <w:rPr>
            <w:webHidden/>
          </w:rPr>
          <w:fldChar w:fldCharType="separate"/>
        </w:r>
        <w:r w:rsidR="00552928">
          <w:rPr>
            <w:webHidden/>
          </w:rPr>
          <w:t>41</w:t>
        </w:r>
        <w:r w:rsidR="00552928">
          <w:rPr>
            <w:webHidden/>
          </w:rPr>
          <w:fldChar w:fldCharType="end"/>
        </w:r>
      </w:hyperlink>
      <w:r w:rsidR="00C50D5E" w:rsidRPr="00EF5BA8">
        <w:fldChar w:fldCharType="end"/>
      </w:r>
      <w:r w:rsidR="00933558" w:rsidRPr="00EF5BA8">
        <w:tab/>
      </w:r>
      <w:r w:rsidR="00933558" w:rsidRPr="00EF5BA8">
        <w:br w:type="page"/>
      </w:r>
    </w:p>
    <w:p w14:paraId="6EF6136C" w14:textId="2B18BEA9" w:rsidR="00CD5C5D" w:rsidRDefault="005D5EB1" w:rsidP="00F14BF7">
      <w:pPr>
        <w:pStyle w:val="Nagwek1"/>
        <w:numPr>
          <w:ilvl w:val="0"/>
          <w:numId w:val="48"/>
        </w:numPr>
        <w:spacing w:before="0" w:line="288" w:lineRule="auto"/>
        <w:ind w:left="284" w:hanging="142"/>
      </w:pPr>
      <w:bookmarkStart w:id="1" w:name="_Toc215665085"/>
      <w:r>
        <w:lastRenderedPageBreak/>
        <w:t>KWALIFIKOWALNOŚĆ KOSZTÓW</w:t>
      </w:r>
      <w:bookmarkEnd w:id="1"/>
      <w:r w:rsidR="00CD5C5D">
        <w:t xml:space="preserve"> </w:t>
      </w:r>
    </w:p>
    <w:p w14:paraId="71540400" w14:textId="0E9E1C24" w:rsidR="00933558" w:rsidRDefault="00933558" w:rsidP="00F14BF7">
      <w:pPr>
        <w:pStyle w:val="Nagwek1"/>
        <w:numPr>
          <w:ilvl w:val="0"/>
          <w:numId w:val="49"/>
        </w:numPr>
        <w:spacing w:before="0" w:line="288" w:lineRule="auto"/>
        <w:ind w:left="284" w:hanging="284"/>
      </w:pPr>
      <w:bookmarkStart w:id="2" w:name="_Toc215665086"/>
      <w:r>
        <w:t>Wstęp</w:t>
      </w:r>
      <w:bookmarkEnd w:id="2"/>
      <w:r>
        <w:t xml:space="preserve"> </w:t>
      </w:r>
    </w:p>
    <w:p w14:paraId="3F2A7840" w14:textId="77777777" w:rsidR="00933558" w:rsidRPr="008646FD" w:rsidRDefault="00933558" w:rsidP="00F14BF7">
      <w:pPr>
        <w:pStyle w:val="Nagwek2"/>
        <w:numPr>
          <w:ilvl w:val="1"/>
          <w:numId w:val="30"/>
        </w:numPr>
        <w:spacing w:before="0" w:line="288" w:lineRule="auto"/>
        <w:ind w:left="426" w:hanging="426"/>
        <w:jc w:val="left"/>
      </w:pPr>
      <w:bookmarkStart w:id="3" w:name="_Toc215665087"/>
      <w:r w:rsidRPr="008646FD">
        <w:t xml:space="preserve">Zakres stosowania </w:t>
      </w:r>
      <w:r w:rsidR="00D43DE1">
        <w:t>dokumentu</w:t>
      </w:r>
      <w:bookmarkEnd w:id="3"/>
      <w:r w:rsidR="00D43DE1">
        <w:t xml:space="preserve"> </w:t>
      </w:r>
    </w:p>
    <w:p w14:paraId="5B53F9A7" w14:textId="2575F6F2"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kwalifikowalności kosztów</w:t>
      </w:r>
      <w:r w:rsidR="00E04EC7">
        <w:rPr>
          <w:rFonts w:asciiTheme="minorHAnsi" w:hAnsiTheme="minorHAnsi" w:cstheme="minorHAnsi"/>
        </w:rPr>
        <w:t xml:space="preserve"> </w:t>
      </w:r>
      <w:r w:rsidRPr="00526B51">
        <w:rPr>
          <w:rFonts w:asciiTheme="minorHAnsi" w:hAnsiTheme="minorHAnsi" w:cstheme="minorHAnsi"/>
        </w:rPr>
        <w:t>ponoszonych przez beneficjenta, zarówno w ramach współfinansowania krajowego (w tym wk</w:t>
      </w:r>
      <w:r w:rsidRPr="00E04EC7">
        <w:rPr>
          <w:rFonts w:asciiTheme="minorHAnsi" w:hAnsiTheme="minorHAnsi" w:cstheme="minorHAnsi"/>
        </w:rPr>
        <w:t>ładu własnego), jak i ze środków Unii Europejskiej (Europejskiego Funduszu Rozwoju Regionalnego</w:t>
      </w:r>
      <w:r w:rsidRPr="00526B51">
        <w:rPr>
          <w:rFonts w:asciiTheme="minorHAnsi" w:hAnsiTheme="minorHAnsi" w:cstheme="minorHAnsi"/>
        </w:rPr>
        <w:t xml:space="preserve">) w ramach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35A2E222" w:rsidR="00DA0B15" w:rsidRPr="00526B51"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z publikacją zapytania ofertowego, pod warunkiem że beneficjent udokumentuje publikację</w:t>
      </w:r>
      <w:r w:rsidRPr="00526B51">
        <w:rPr>
          <w:rFonts w:asciiTheme="minorHAnsi" w:eastAsia="MS Mincho" w:hAnsiTheme="minorHAnsi" w:cstheme="minorHAnsi"/>
        </w:rPr>
        <w:t>.</w:t>
      </w:r>
    </w:p>
    <w:p w14:paraId="14057575" w14:textId="3BFAF9F0" w:rsidR="00933558" w:rsidRPr="00552928" w:rsidRDefault="00933558" w:rsidP="007D2378">
      <w:pPr>
        <w:spacing w:after="120" w:line="288" w:lineRule="auto"/>
        <w:jc w:val="left"/>
        <w:rPr>
          <w:rFonts w:asciiTheme="minorHAnsi" w:hAnsiTheme="minorHAnsi" w:cstheme="minorHAnsi"/>
        </w:rPr>
      </w:pPr>
      <w:r w:rsidRPr="00552928">
        <w:rPr>
          <w:rFonts w:asciiTheme="minorHAnsi" w:hAnsiTheme="minorHAnsi" w:cstheme="minorHAnsi"/>
        </w:rPr>
        <w:t>Niniejsz</w:t>
      </w:r>
      <w:r w:rsidR="00D43DE1" w:rsidRPr="00552928">
        <w:rPr>
          <w:rFonts w:asciiTheme="minorHAnsi" w:hAnsiTheme="minorHAnsi" w:cstheme="minorHAnsi"/>
        </w:rPr>
        <w:t>y dokument m</w:t>
      </w:r>
      <w:r w:rsidRPr="00552928">
        <w:rPr>
          <w:rFonts w:asciiTheme="minorHAnsi" w:hAnsiTheme="minorHAnsi" w:cstheme="minorHAnsi"/>
        </w:rPr>
        <w:t>a zastosowanie do projekt</w:t>
      </w:r>
      <w:r w:rsidR="00B93D81" w:rsidRPr="00552928">
        <w:rPr>
          <w:rFonts w:asciiTheme="minorHAnsi" w:hAnsiTheme="minorHAnsi" w:cstheme="minorHAnsi"/>
        </w:rPr>
        <w:t>u</w:t>
      </w:r>
      <w:r w:rsidRPr="00552928">
        <w:rPr>
          <w:rFonts w:asciiTheme="minorHAnsi" w:hAnsiTheme="minorHAnsi" w:cstheme="minorHAnsi"/>
        </w:rPr>
        <w:t xml:space="preserve"> </w:t>
      </w:r>
      <w:r w:rsidR="00DA0B15" w:rsidRPr="00552928">
        <w:rPr>
          <w:rFonts w:asciiTheme="minorHAnsi" w:hAnsiTheme="minorHAnsi" w:cstheme="minorHAnsi"/>
        </w:rPr>
        <w:t>wybran</w:t>
      </w:r>
      <w:r w:rsidR="00B93D81" w:rsidRPr="00552928">
        <w:rPr>
          <w:rFonts w:asciiTheme="minorHAnsi" w:hAnsiTheme="minorHAnsi" w:cstheme="minorHAnsi"/>
        </w:rPr>
        <w:t xml:space="preserve">ego </w:t>
      </w:r>
      <w:r w:rsidR="00DA0B15" w:rsidRPr="00552928">
        <w:rPr>
          <w:rFonts w:asciiTheme="minorHAnsi" w:hAnsiTheme="minorHAnsi" w:cstheme="minorHAnsi"/>
        </w:rPr>
        <w:t>do d</w:t>
      </w:r>
      <w:r w:rsidR="006853DF" w:rsidRPr="00552928">
        <w:rPr>
          <w:rFonts w:asciiTheme="minorHAnsi" w:hAnsiTheme="minorHAnsi" w:cstheme="minorHAnsi"/>
        </w:rPr>
        <w:t xml:space="preserve">ofinansowania w wyniku naboru </w:t>
      </w:r>
      <w:r w:rsidR="00DA0B15" w:rsidRPr="00552928">
        <w:rPr>
          <w:rFonts w:asciiTheme="minorHAnsi" w:hAnsiTheme="minorHAnsi" w:cstheme="minorHAnsi"/>
        </w:rPr>
        <w:t>n</w:t>
      </w:r>
      <w:r w:rsidR="00526B51" w:rsidRPr="00552928">
        <w:rPr>
          <w:rFonts w:asciiTheme="minorHAnsi" w:hAnsiTheme="minorHAnsi" w:cstheme="minorHAnsi"/>
        </w:rPr>
        <w:t>ume</w:t>
      </w:r>
      <w:r w:rsidR="00DA0B15" w:rsidRPr="00552928">
        <w:rPr>
          <w:rFonts w:asciiTheme="minorHAnsi" w:hAnsiTheme="minorHAnsi" w:cstheme="minorHAnsi"/>
        </w:rPr>
        <w:t>r</w:t>
      </w:r>
      <w:r w:rsidR="00E04EC7" w:rsidRPr="00552928">
        <w:rPr>
          <w:rFonts w:asciiTheme="minorHAnsi" w:hAnsiTheme="minorHAnsi" w:cstheme="minorHAnsi"/>
        </w:rPr>
        <w:t xml:space="preserve"> FEWP.03.02-IZ.00-004/25</w:t>
      </w:r>
      <w:r w:rsidR="00DA0B15" w:rsidRPr="00552928">
        <w:rPr>
          <w:rFonts w:asciiTheme="minorHAnsi" w:hAnsiTheme="minorHAnsi" w:cstheme="minorHAnsi"/>
        </w:rPr>
        <w:t xml:space="preserve">. </w:t>
      </w:r>
      <w:r w:rsidR="00CB75E9" w:rsidRPr="00552928">
        <w:rPr>
          <w:rFonts w:asciiTheme="minorHAnsi" w:hAnsiTheme="minorHAnsi" w:cstheme="minorHAnsi"/>
        </w:rPr>
        <w:t>W</w:t>
      </w:r>
      <w:r w:rsidRPr="00552928">
        <w:rPr>
          <w:rFonts w:asciiTheme="minorHAnsi" w:hAnsiTheme="minorHAnsi" w:cstheme="minorHAnsi"/>
        </w:rPr>
        <w:t xml:space="preserve">eryfikacja kwalifikowalności kosztu dokonywana jest </w:t>
      </w:r>
      <w:r w:rsidR="006B7B93" w:rsidRPr="00552928">
        <w:rPr>
          <w:rFonts w:asciiTheme="minorHAnsi" w:hAnsiTheme="minorHAnsi" w:cstheme="minorHAnsi"/>
        </w:rPr>
        <w:t xml:space="preserve">wstępnie </w:t>
      </w:r>
      <w:r w:rsidRPr="00552928">
        <w:rPr>
          <w:rFonts w:asciiTheme="minorHAnsi" w:hAnsiTheme="minorHAnsi" w:cstheme="minorHAnsi"/>
        </w:rPr>
        <w:t xml:space="preserve">w trakcie oceny wniosku o dofinansowanie projektu i opiera się przede wszystkim na regulacjach zawartych </w:t>
      </w:r>
      <w:r w:rsidR="00CB75E9" w:rsidRPr="00552928">
        <w:rPr>
          <w:rFonts w:asciiTheme="minorHAnsi" w:hAnsiTheme="minorHAnsi" w:cstheme="minorHAnsi"/>
        </w:rPr>
        <w:t xml:space="preserve">w </w:t>
      </w:r>
      <w:r w:rsidRPr="00552928">
        <w:rPr>
          <w:rFonts w:asciiTheme="minorHAnsi" w:hAnsiTheme="minorHAnsi" w:cstheme="minorHAnsi"/>
        </w:rPr>
        <w:t>Szczegółowym Opisie Priorytet</w:t>
      </w:r>
      <w:r w:rsidR="00DA0B15" w:rsidRPr="00552928">
        <w:rPr>
          <w:rFonts w:asciiTheme="minorHAnsi" w:hAnsiTheme="minorHAnsi" w:cstheme="minorHAnsi"/>
        </w:rPr>
        <w:t xml:space="preserve">ów </w:t>
      </w:r>
      <w:r w:rsidR="00DA0B15" w:rsidRPr="00552928">
        <w:rPr>
          <w:rFonts w:asciiTheme="minorHAnsi" w:hAnsiTheme="minorHAnsi" w:cstheme="minorHAnsi"/>
          <w:bCs/>
        </w:rPr>
        <w:t xml:space="preserve">Programu Fundusze Europejskie dla Wielkopolski 2021-2027 </w:t>
      </w:r>
      <w:r w:rsidRPr="00552928">
        <w:rPr>
          <w:rFonts w:asciiTheme="minorHAnsi" w:hAnsiTheme="minorHAnsi" w:cstheme="minorHAnsi"/>
        </w:rPr>
        <w:t xml:space="preserve">i w regulaminie </w:t>
      </w:r>
      <w:r w:rsidR="00180B62" w:rsidRPr="00552928">
        <w:rPr>
          <w:rFonts w:asciiTheme="minorHAnsi" w:hAnsiTheme="minorHAnsi" w:cstheme="minorHAnsi"/>
        </w:rPr>
        <w:t>wyboru projekt</w:t>
      </w:r>
      <w:r w:rsidR="00E04EC7" w:rsidRPr="00552928">
        <w:rPr>
          <w:rFonts w:asciiTheme="minorHAnsi" w:hAnsiTheme="minorHAnsi" w:cstheme="minorHAnsi"/>
        </w:rPr>
        <w:t>u</w:t>
      </w:r>
      <w:r w:rsidR="00180B62" w:rsidRPr="00552928">
        <w:rPr>
          <w:rFonts w:asciiTheme="minorHAnsi" w:hAnsiTheme="minorHAnsi" w:cstheme="minorHAnsi"/>
        </w:rPr>
        <w:t xml:space="preserve"> dla naboru </w:t>
      </w:r>
      <w:r w:rsidR="00526B51" w:rsidRPr="00552928">
        <w:rPr>
          <w:rFonts w:asciiTheme="minorHAnsi" w:hAnsiTheme="minorHAnsi" w:cstheme="minorHAnsi"/>
        </w:rPr>
        <w:t>numer</w:t>
      </w:r>
      <w:r w:rsidR="00DD526B" w:rsidRPr="00552928">
        <w:rPr>
          <w:rFonts w:asciiTheme="minorHAnsi" w:hAnsiTheme="minorHAnsi" w:cstheme="minorHAnsi"/>
        </w:rPr>
        <w:t xml:space="preserve"> </w:t>
      </w:r>
      <w:r w:rsidR="00E04EC7" w:rsidRPr="00552928">
        <w:rPr>
          <w:rFonts w:asciiTheme="minorHAnsi" w:hAnsiTheme="minorHAnsi" w:cstheme="minorHAnsi"/>
        </w:rPr>
        <w:t>FEWP.03.02-IZ.00-004/25</w:t>
      </w:r>
      <w:r w:rsidR="00180B62" w:rsidRPr="00552928">
        <w:rPr>
          <w:rFonts w:asciiTheme="minorHAnsi" w:hAnsiTheme="minorHAnsi" w:cstheme="minorHAnsi"/>
        </w:rPr>
        <w:t>.</w:t>
      </w:r>
      <w:r w:rsidRPr="00552928">
        <w:rPr>
          <w:rFonts w:asciiTheme="minorHAnsi" w:hAnsiTheme="minorHAnsi" w:cstheme="minorHAnsi"/>
        </w:rPr>
        <w:t xml:space="preserve"> </w:t>
      </w:r>
      <w:r w:rsidR="00CB75E9" w:rsidRPr="00552928">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552928">
        <w:rPr>
          <w:rFonts w:asciiTheme="minorHAnsi" w:hAnsiTheme="minorHAnsi" w:cstheme="minorHAnsi"/>
        </w:rPr>
        <w:t xml:space="preserve"> kontroli w miejscu realizacji </w:t>
      </w:r>
      <w:r w:rsidR="00CB75E9" w:rsidRPr="00552928">
        <w:rPr>
          <w:rFonts w:asciiTheme="minorHAnsi" w:hAnsiTheme="minorHAnsi" w:cstheme="minorHAnsi"/>
        </w:rPr>
        <w:t xml:space="preserve">projektu lub w siedzibie </w:t>
      </w:r>
      <w:r w:rsidR="002B621B" w:rsidRPr="00552928">
        <w:rPr>
          <w:rFonts w:asciiTheme="minorHAnsi" w:hAnsiTheme="minorHAnsi" w:cstheme="minorHAnsi"/>
        </w:rPr>
        <w:t>podmiotu kontrolowanego</w:t>
      </w:r>
      <w:r w:rsidR="00CB75E9" w:rsidRPr="00552928">
        <w:rPr>
          <w:rFonts w:asciiTheme="minorHAnsi" w:hAnsiTheme="minorHAnsi" w:cstheme="minorHAnsi"/>
        </w:rPr>
        <w:t xml:space="preserve">. </w:t>
      </w:r>
    </w:p>
    <w:p w14:paraId="4D5E9EC4" w14:textId="4B0430DD" w:rsidR="00526B51" w:rsidRPr="00552928" w:rsidRDefault="00933558" w:rsidP="007D2378">
      <w:pPr>
        <w:spacing w:after="120" w:line="288" w:lineRule="auto"/>
        <w:jc w:val="left"/>
        <w:rPr>
          <w:rFonts w:asciiTheme="minorHAnsi" w:hAnsiTheme="minorHAnsi" w:cstheme="minorHAnsi"/>
        </w:rPr>
      </w:pPr>
      <w:r w:rsidRPr="00552928">
        <w:rPr>
          <w:rFonts w:asciiTheme="minorHAnsi" w:hAnsiTheme="minorHAnsi" w:cstheme="minorHAnsi"/>
        </w:rPr>
        <w:t>W przypadku projekt</w:t>
      </w:r>
      <w:r w:rsidR="00B8118F" w:rsidRPr="00552928">
        <w:rPr>
          <w:rFonts w:asciiTheme="minorHAnsi" w:hAnsiTheme="minorHAnsi" w:cstheme="minorHAnsi"/>
        </w:rPr>
        <w:t>u</w:t>
      </w:r>
      <w:r w:rsidRPr="00552928">
        <w:rPr>
          <w:rFonts w:asciiTheme="minorHAnsi" w:hAnsiTheme="minorHAnsi" w:cstheme="minorHAnsi"/>
        </w:rPr>
        <w:t xml:space="preserve"> objęt</w:t>
      </w:r>
      <w:r w:rsidR="00B8118F" w:rsidRPr="00552928">
        <w:rPr>
          <w:rFonts w:asciiTheme="minorHAnsi" w:hAnsiTheme="minorHAnsi" w:cstheme="minorHAnsi"/>
        </w:rPr>
        <w:t xml:space="preserve">ego </w:t>
      </w:r>
      <w:r w:rsidRPr="00552928">
        <w:rPr>
          <w:rFonts w:asciiTheme="minorHAnsi" w:hAnsiTheme="minorHAnsi" w:cstheme="minorHAnsi"/>
        </w:rPr>
        <w:t>zasadami pomocy publicznej w rozumieniu Traktatu o funkcjonowaniu Unii Europ</w:t>
      </w:r>
      <w:r w:rsidR="00526B51" w:rsidRPr="00552928">
        <w:rPr>
          <w:rFonts w:asciiTheme="minorHAnsi" w:hAnsiTheme="minorHAnsi" w:cstheme="minorHAnsi"/>
        </w:rPr>
        <w:t xml:space="preserve">ejskiej (artykuł </w:t>
      </w:r>
      <w:r w:rsidRPr="00552928">
        <w:rPr>
          <w:rFonts w:asciiTheme="minorHAnsi" w:hAnsiTheme="minorHAnsi" w:cstheme="minorHAnsi"/>
        </w:rPr>
        <w:t>93, art</w:t>
      </w:r>
      <w:r w:rsidR="00526B51" w:rsidRPr="00552928">
        <w:rPr>
          <w:rFonts w:asciiTheme="minorHAnsi" w:hAnsiTheme="minorHAnsi" w:cstheme="minorHAnsi"/>
        </w:rPr>
        <w:t>ykuł</w:t>
      </w:r>
      <w:r w:rsidRPr="00552928">
        <w:rPr>
          <w:rFonts w:asciiTheme="minorHAnsi" w:hAnsiTheme="minorHAnsi" w:cstheme="minorHAnsi"/>
        </w:rPr>
        <w:t xml:space="preserve"> 106 ust</w:t>
      </w:r>
      <w:r w:rsidR="00526B51" w:rsidRPr="00552928">
        <w:rPr>
          <w:rFonts w:asciiTheme="minorHAnsi" w:hAnsiTheme="minorHAnsi" w:cstheme="minorHAnsi"/>
        </w:rPr>
        <w:t>ęp</w:t>
      </w:r>
      <w:r w:rsidRPr="00552928">
        <w:rPr>
          <w:rFonts w:asciiTheme="minorHAnsi" w:hAnsiTheme="minorHAnsi" w:cstheme="minorHAnsi"/>
        </w:rPr>
        <w:t xml:space="preserve"> 2, art</w:t>
      </w:r>
      <w:r w:rsidR="00526B51" w:rsidRPr="00552928">
        <w:rPr>
          <w:rFonts w:asciiTheme="minorHAnsi" w:hAnsiTheme="minorHAnsi" w:cstheme="minorHAnsi"/>
        </w:rPr>
        <w:t>ykuł</w:t>
      </w:r>
      <w:r w:rsidRPr="00552928">
        <w:rPr>
          <w:rFonts w:asciiTheme="minorHAnsi" w:hAnsiTheme="minorHAnsi" w:cstheme="minorHAnsi"/>
        </w:rPr>
        <w:t xml:space="preserve"> 107 ust</w:t>
      </w:r>
      <w:r w:rsidR="00526B51" w:rsidRPr="00552928">
        <w:rPr>
          <w:rFonts w:asciiTheme="minorHAnsi" w:hAnsiTheme="minorHAnsi" w:cstheme="minorHAnsi"/>
        </w:rPr>
        <w:t>ęp</w:t>
      </w:r>
      <w:r w:rsidRPr="00552928">
        <w:rPr>
          <w:rFonts w:asciiTheme="minorHAnsi" w:hAnsiTheme="minorHAnsi" w:cstheme="minorHAnsi"/>
        </w:rPr>
        <w:t xml:space="preserve"> 2 i 3), za kwalifikowalne mogą być uznane tylko te koszty, które spełniają łącznie warunki określone w</w:t>
      </w:r>
      <w:r w:rsidR="00D43DE1" w:rsidRPr="00552928">
        <w:rPr>
          <w:rFonts w:asciiTheme="minorHAnsi" w:hAnsiTheme="minorHAnsi" w:cstheme="minorHAnsi"/>
        </w:rPr>
        <w:t xml:space="preserve"> niniejszym dokumencie i</w:t>
      </w:r>
      <w:r w:rsidRPr="00552928">
        <w:rPr>
          <w:rFonts w:asciiTheme="minorHAnsi" w:hAnsiTheme="minorHAnsi" w:cstheme="minorHAnsi"/>
        </w:rPr>
        <w:t xml:space="preserve"> warunki wynikające z odpowiednich regulacji w zakresie pomocy publicznej</w:t>
      </w:r>
      <w:r w:rsidR="00150696" w:rsidRPr="00552928">
        <w:rPr>
          <w:rFonts w:asciiTheme="minorHAnsi" w:hAnsiTheme="minorHAnsi" w:cstheme="minorHAnsi"/>
        </w:rPr>
        <w:t xml:space="preserve"> lub pomocy </w:t>
      </w:r>
      <w:r w:rsidR="00150696" w:rsidRPr="00552928">
        <w:rPr>
          <w:rFonts w:asciiTheme="minorHAnsi" w:hAnsiTheme="minorHAnsi" w:cstheme="minorHAnsi"/>
          <w:i/>
        </w:rPr>
        <w:t>de minimis</w:t>
      </w:r>
      <w:r w:rsidRPr="00552928">
        <w:rPr>
          <w:rFonts w:asciiTheme="minorHAnsi" w:hAnsiTheme="minorHAnsi" w:cstheme="minorHAnsi"/>
          <w:vertAlign w:val="superscript"/>
        </w:rPr>
        <w:footnoteReference w:id="1"/>
      </w:r>
      <w:r w:rsidRPr="00552928">
        <w:rPr>
          <w:rFonts w:asciiTheme="minorHAnsi" w:hAnsiTheme="minorHAnsi" w:cstheme="minorHAnsi"/>
        </w:rPr>
        <w:t>, przyjętych na poziomie unijnym lub krajowym.</w:t>
      </w:r>
    </w:p>
    <w:p w14:paraId="1A85EA9A" w14:textId="1CC25C4D" w:rsidR="00933558" w:rsidRPr="00552928"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lastRenderedPageBreak/>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w:t>
      </w:r>
      <w:r w:rsidR="00B8118F">
        <w:rPr>
          <w:rFonts w:asciiTheme="minorHAnsi" w:hAnsiTheme="minorHAnsi" w:cstheme="minorHAnsi"/>
        </w:rPr>
        <w:t>że</w:t>
      </w:r>
      <w:r w:rsidRPr="0081414F">
        <w:rPr>
          <w:rFonts w:asciiTheme="minorHAnsi" w:hAnsiTheme="minorHAnsi" w:cstheme="minorHAnsi"/>
        </w:rPr>
        <w:t xml:space="preserve"> zostać wybran</w:t>
      </w:r>
      <w:r w:rsidR="00B8118F">
        <w:rPr>
          <w:rFonts w:asciiTheme="minorHAnsi" w:hAnsiTheme="minorHAnsi" w:cstheme="minorHAnsi"/>
        </w:rPr>
        <w:t>y</w:t>
      </w:r>
      <w:r w:rsidRPr="0081414F">
        <w:rPr>
          <w:rFonts w:asciiTheme="minorHAnsi" w:hAnsiTheme="minorHAnsi" w:cstheme="minorHAnsi"/>
        </w:rPr>
        <w:t xml:space="preserve"> projekt, jeśli został on fizycznie ukończon</w:t>
      </w:r>
      <w:r w:rsidR="00B8118F">
        <w:rPr>
          <w:rFonts w:asciiTheme="minorHAnsi" w:hAnsiTheme="minorHAnsi" w:cstheme="minorHAnsi"/>
        </w:rPr>
        <w:t>y</w:t>
      </w:r>
      <w:r w:rsidR="00CE552F" w:rsidRPr="0081414F">
        <w:rPr>
          <w:rFonts w:asciiTheme="minorHAnsi" w:hAnsiTheme="minorHAnsi" w:cstheme="minorHAnsi"/>
        </w:rPr>
        <w:t xml:space="preserve"> (w przypadku robót budowlanych) lub w pełni wdrożon</w:t>
      </w:r>
      <w:r w:rsidR="00B8118F">
        <w:rPr>
          <w:rFonts w:asciiTheme="minorHAnsi" w:hAnsiTheme="minorHAnsi" w:cstheme="minorHAnsi"/>
        </w:rPr>
        <w:t>y</w:t>
      </w:r>
      <w:r w:rsidR="00CE552F" w:rsidRPr="0081414F">
        <w:rPr>
          <w:rFonts w:asciiTheme="minorHAnsi" w:hAnsiTheme="minorHAnsi" w:cstheme="minorHAnsi"/>
        </w:rPr>
        <w:t xml:space="preserv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Przez projekt fizyczn</w:t>
      </w:r>
      <w:r w:rsidR="00E431DE">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projekt, dla którego przed dniem złożenia </w:t>
      </w:r>
      <w:r w:rsidR="00CE552F" w:rsidRPr="00552928">
        <w:rPr>
          <w:rFonts w:asciiTheme="minorHAnsi" w:hAnsiTheme="minorHAnsi" w:cstheme="minorHAnsi"/>
        </w:rPr>
        <w:t xml:space="preserve">wniosku o dofinansowanie </w:t>
      </w:r>
      <w:r w:rsidR="00510CEC" w:rsidRPr="00552928">
        <w:rPr>
          <w:rFonts w:asciiTheme="minorHAnsi" w:hAnsiTheme="minorHAnsi" w:cstheme="minorHAnsi"/>
        </w:rPr>
        <w:t xml:space="preserve">projektu </w:t>
      </w:r>
      <w:r w:rsidR="00CE552F" w:rsidRPr="00552928">
        <w:rPr>
          <w:rFonts w:asciiTheme="minorHAnsi" w:hAnsiTheme="minorHAnsi" w:cstheme="minorHAnsi"/>
        </w:rPr>
        <w:t xml:space="preserve">nastąpił odbiór ostatnich robót, dostaw lub usług przewidzianych </w:t>
      </w:r>
      <w:r w:rsidR="00152A1B" w:rsidRPr="00552928">
        <w:rPr>
          <w:rFonts w:asciiTheme="minorHAnsi" w:hAnsiTheme="minorHAnsi" w:cstheme="minorHAnsi"/>
        </w:rPr>
        <w:t xml:space="preserve">do realizacji </w:t>
      </w:r>
      <w:r w:rsidR="00CE552F" w:rsidRPr="00552928">
        <w:rPr>
          <w:rFonts w:asciiTheme="minorHAnsi" w:hAnsiTheme="minorHAnsi" w:cstheme="minorHAnsi"/>
        </w:rPr>
        <w:t xml:space="preserve">w jego </w:t>
      </w:r>
      <w:r w:rsidR="00152A1B" w:rsidRPr="00552928">
        <w:rPr>
          <w:rFonts w:asciiTheme="minorHAnsi" w:hAnsiTheme="minorHAnsi" w:cstheme="minorHAnsi"/>
        </w:rPr>
        <w:t>zakresie rzeczowym</w:t>
      </w:r>
      <w:r w:rsidR="00CE552F" w:rsidRPr="00552928">
        <w:rPr>
          <w:rFonts w:asciiTheme="minorHAnsi" w:hAnsiTheme="minorHAnsi" w:cstheme="minorHAnsi"/>
        </w:rPr>
        <w:t xml:space="preserve">. </w:t>
      </w:r>
    </w:p>
    <w:p w14:paraId="1E85C5C0" w14:textId="0DFC4986" w:rsidR="00933558" w:rsidRPr="00552928" w:rsidRDefault="00933558" w:rsidP="0081414F">
      <w:pPr>
        <w:spacing w:after="120" w:line="288" w:lineRule="auto"/>
        <w:jc w:val="left"/>
        <w:rPr>
          <w:rFonts w:asciiTheme="minorHAnsi" w:hAnsiTheme="minorHAnsi" w:cstheme="minorHAnsi"/>
        </w:rPr>
      </w:pPr>
      <w:r w:rsidRPr="00552928">
        <w:rPr>
          <w:rFonts w:asciiTheme="minorHAnsi" w:hAnsiTheme="minorHAnsi" w:cstheme="minorHAnsi"/>
        </w:rPr>
        <w:t xml:space="preserve">Instytucja Zarządzająca </w:t>
      </w:r>
      <w:r w:rsidR="00CE552F" w:rsidRPr="00552928">
        <w:rPr>
          <w:rFonts w:asciiTheme="minorHAnsi" w:hAnsiTheme="minorHAnsi" w:cstheme="minorHAnsi"/>
          <w:bCs/>
        </w:rPr>
        <w:t>Program</w:t>
      </w:r>
      <w:r w:rsidR="002B621B" w:rsidRPr="00552928">
        <w:rPr>
          <w:rFonts w:asciiTheme="minorHAnsi" w:hAnsiTheme="minorHAnsi" w:cstheme="minorHAnsi"/>
          <w:bCs/>
        </w:rPr>
        <w:t>em</w:t>
      </w:r>
      <w:r w:rsidR="00CE552F" w:rsidRPr="00552928">
        <w:rPr>
          <w:rFonts w:asciiTheme="minorHAnsi" w:hAnsiTheme="minorHAnsi" w:cstheme="minorHAnsi"/>
          <w:bCs/>
        </w:rPr>
        <w:t xml:space="preserve"> Fundusze Europejskie dla Wielkopolski 2021-2027</w:t>
      </w:r>
      <w:r w:rsidRPr="00552928">
        <w:rPr>
          <w:rFonts w:asciiTheme="minorHAnsi" w:hAnsiTheme="minorHAnsi" w:cstheme="minorHAnsi"/>
        </w:rPr>
        <w:t xml:space="preserve"> </w:t>
      </w:r>
      <w:r w:rsidR="00180B62" w:rsidRPr="00552928">
        <w:rPr>
          <w:rFonts w:asciiTheme="minorHAnsi" w:hAnsiTheme="minorHAnsi" w:cstheme="minorHAnsi"/>
        </w:rPr>
        <w:t>w naborze n</w:t>
      </w:r>
      <w:r w:rsidR="0081414F" w:rsidRPr="00552928">
        <w:rPr>
          <w:rFonts w:asciiTheme="minorHAnsi" w:hAnsiTheme="minorHAnsi" w:cstheme="minorHAnsi"/>
        </w:rPr>
        <w:t>ume</w:t>
      </w:r>
      <w:r w:rsidR="00180B62" w:rsidRPr="00552928">
        <w:rPr>
          <w:rFonts w:asciiTheme="minorHAnsi" w:hAnsiTheme="minorHAnsi" w:cstheme="minorHAnsi"/>
        </w:rPr>
        <w:t xml:space="preserve">r </w:t>
      </w:r>
      <w:r w:rsidR="00E04EC7" w:rsidRPr="00552928">
        <w:rPr>
          <w:rFonts w:asciiTheme="minorHAnsi" w:hAnsiTheme="minorHAnsi" w:cstheme="minorHAnsi"/>
        </w:rPr>
        <w:t>FEWP.03.02-IZ.00-004/25</w:t>
      </w:r>
      <w:r w:rsidR="00180B62" w:rsidRPr="00552928">
        <w:rPr>
          <w:rFonts w:asciiTheme="minorHAnsi" w:hAnsiTheme="minorHAnsi" w:cstheme="minorHAnsi"/>
        </w:rPr>
        <w:t xml:space="preserve"> dopuszcza stosowanie uprosz</w:t>
      </w:r>
      <w:r w:rsidR="00E65A08" w:rsidRPr="00552928">
        <w:rPr>
          <w:rFonts w:asciiTheme="minorHAnsi" w:hAnsiTheme="minorHAnsi" w:cstheme="minorHAnsi"/>
        </w:rPr>
        <w:t>cz</w:t>
      </w:r>
      <w:r w:rsidR="00180B62" w:rsidRPr="00552928">
        <w:rPr>
          <w:rFonts w:asciiTheme="minorHAnsi" w:hAnsiTheme="minorHAnsi" w:cstheme="minorHAnsi"/>
        </w:rPr>
        <w:t>onych metod rozliczania wydatków</w:t>
      </w:r>
      <w:r w:rsidR="00814E6F" w:rsidRPr="00552928">
        <w:rPr>
          <w:rFonts w:asciiTheme="minorHAnsi" w:hAnsiTheme="minorHAnsi" w:cstheme="minorHAnsi"/>
        </w:rPr>
        <w:t xml:space="preserve"> </w:t>
      </w:r>
      <w:r w:rsidR="00DD526B" w:rsidRPr="00552928">
        <w:rPr>
          <w:rFonts w:asciiTheme="minorHAnsi" w:hAnsiTheme="minorHAnsi" w:cstheme="minorHAnsi"/>
        </w:rPr>
        <w:t>wyłącznie w odniesieniu do kosztów pośrednich, które stanowi</w:t>
      </w:r>
      <w:r w:rsidR="00F0737F" w:rsidRPr="00552928">
        <w:rPr>
          <w:rFonts w:asciiTheme="minorHAnsi" w:hAnsiTheme="minorHAnsi" w:cstheme="minorHAnsi"/>
        </w:rPr>
        <w:t>ą</w:t>
      </w:r>
      <w:r w:rsidR="00DD526B" w:rsidRPr="00552928">
        <w:rPr>
          <w:rFonts w:asciiTheme="minorHAnsi" w:hAnsiTheme="minorHAnsi" w:cstheme="minorHAnsi"/>
        </w:rPr>
        <w:t xml:space="preserve"> </w:t>
      </w:r>
      <w:r w:rsidR="00814E6F" w:rsidRPr="00552928">
        <w:rPr>
          <w:rFonts w:asciiTheme="minorHAnsi" w:hAnsiTheme="minorHAnsi" w:cstheme="minorHAnsi"/>
        </w:rPr>
        <w:t>2</w:t>
      </w:r>
      <w:r w:rsidR="00DD526B" w:rsidRPr="00552928">
        <w:rPr>
          <w:rFonts w:asciiTheme="minorHAnsi" w:hAnsiTheme="minorHAnsi" w:cstheme="minorHAnsi"/>
        </w:rPr>
        <w:t xml:space="preserve">% </w:t>
      </w:r>
      <w:r w:rsidR="000E1DD4" w:rsidRPr="00552928">
        <w:rPr>
          <w:rFonts w:asciiTheme="minorHAnsi" w:hAnsiTheme="minorHAnsi" w:cstheme="minorHAnsi"/>
        </w:rPr>
        <w:t xml:space="preserve">bezpośrednich </w:t>
      </w:r>
      <w:r w:rsidR="00DD526B" w:rsidRPr="00552928">
        <w:rPr>
          <w:rFonts w:asciiTheme="minorHAnsi" w:hAnsiTheme="minorHAnsi" w:cstheme="minorHAnsi"/>
        </w:rPr>
        <w:t>kosztów kwalifikowalnych projektu</w:t>
      </w:r>
      <w:r w:rsidRPr="00552928">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552928">
        <w:rPr>
          <w:rFonts w:asciiTheme="minorHAnsi" w:hAnsiTheme="minorHAnsi" w:cstheme="minorHAnsi"/>
        </w:rPr>
        <w:t>W sprawa</w:t>
      </w:r>
      <w:r w:rsidR="002C7635" w:rsidRPr="00552928">
        <w:rPr>
          <w:rFonts w:asciiTheme="minorHAnsi" w:hAnsiTheme="minorHAnsi" w:cstheme="minorHAnsi"/>
        </w:rPr>
        <w:t xml:space="preserve">ch nieuregulowanych w niniejszym dokumencie </w:t>
      </w:r>
      <w:r w:rsidRPr="00552928">
        <w:rPr>
          <w:rFonts w:asciiTheme="minorHAnsi" w:hAnsiTheme="minorHAnsi" w:cstheme="minorHAnsi"/>
        </w:rPr>
        <w:t>zastosowanie mają zapisy regulacji</w:t>
      </w:r>
      <w:r w:rsidR="0031237C" w:rsidRPr="00552928">
        <w:rPr>
          <w:rFonts w:asciiTheme="minorHAnsi" w:hAnsiTheme="minorHAnsi" w:cstheme="minorHAnsi"/>
        </w:rPr>
        <w:t xml:space="preserve"> krajowych </w:t>
      </w:r>
      <w:r w:rsidRPr="00552928">
        <w:rPr>
          <w:rFonts w:asciiTheme="minorHAnsi" w:hAnsiTheme="minorHAnsi" w:cstheme="minorHAnsi"/>
        </w:rPr>
        <w:t>i</w:t>
      </w:r>
      <w:r w:rsidR="006853DF" w:rsidRPr="00552928">
        <w:rPr>
          <w:rFonts w:asciiTheme="minorHAnsi" w:hAnsiTheme="minorHAnsi" w:cstheme="minorHAnsi"/>
        </w:rPr>
        <w:t xml:space="preserve"> </w:t>
      </w:r>
      <w:r w:rsidRPr="00552928">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F14BF7">
      <w:pPr>
        <w:pStyle w:val="Nagwek2"/>
        <w:numPr>
          <w:ilvl w:val="1"/>
          <w:numId w:val="30"/>
        </w:numPr>
        <w:spacing w:before="0" w:line="288" w:lineRule="auto"/>
        <w:ind w:left="426" w:hanging="426"/>
      </w:pPr>
      <w:bookmarkStart w:id="4" w:name="_Toc215665088"/>
      <w:r w:rsidRPr="00CD5C5D">
        <w:t>Skróty i definicje</w:t>
      </w:r>
      <w:bookmarkEnd w:id="4"/>
      <w:r w:rsidRPr="00CD5C5D">
        <w:t xml:space="preserve"> </w:t>
      </w:r>
    </w:p>
    <w:p w14:paraId="04F24160" w14:textId="3A3B1C84" w:rsidR="00EE5B08" w:rsidRPr="00552928" w:rsidRDefault="0087612F" w:rsidP="00F14BF7">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w:t>
      </w:r>
      <w:r w:rsidRPr="00814E6F">
        <w:rPr>
          <w:rFonts w:asciiTheme="minorHAnsi" w:hAnsiTheme="minorHAnsi" w:cstheme="minorHAnsi"/>
          <w:bCs/>
        </w:rPr>
        <w:t xml:space="preserve">osobowości prawnej, której </w:t>
      </w:r>
      <w:r w:rsidR="00F012E4" w:rsidRPr="00814E6F">
        <w:rPr>
          <w:rFonts w:asciiTheme="minorHAnsi" w:hAnsiTheme="minorHAnsi" w:cstheme="minorHAnsi"/>
          <w:bCs/>
        </w:rPr>
        <w:t>ustawa</w:t>
      </w:r>
      <w:r w:rsidRPr="00814E6F">
        <w:rPr>
          <w:rFonts w:asciiTheme="minorHAnsi" w:hAnsiTheme="minorHAnsi" w:cstheme="minorHAnsi"/>
          <w:bCs/>
        </w:rPr>
        <w:t xml:space="preserve"> przyznaj</w:t>
      </w:r>
      <w:r w:rsidR="00F012E4" w:rsidRPr="00814E6F">
        <w:rPr>
          <w:rFonts w:asciiTheme="minorHAnsi" w:hAnsiTheme="minorHAnsi" w:cstheme="minorHAnsi"/>
          <w:bCs/>
        </w:rPr>
        <w:t>e</w:t>
      </w:r>
      <w:r w:rsidRPr="00814E6F">
        <w:rPr>
          <w:rFonts w:asciiTheme="minorHAnsi" w:hAnsiTheme="minorHAnsi" w:cstheme="minorHAnsi"/>
          <w:bCs/>
        </w:rPr>
        <w:t xml:space="preserve"> zdolność prawną, realizująca projekt finansowany ze środków Europejskiego Funduszu Rozwoju Regionalnego</w:t>
      </w:r>
      <w:r w:rsidR="00C514A0" w:rsidRPr="00814E6F">
        <w:rPr>
          <w:rFonts w:asciiTheme="minorHAnsi" w:hAnsiTheme="minorHAnsi" w:cstheme="minorHAnsi"/>
          <w:bCs/>
        </w:rPr>
        <w:t xml:space="preserve"> </w:t>
      </w:r>
      <w:r w:rsidRPr="00814E6F">
        <w:rPr>
          <w:rFonts w:asciiTheme="minorHAnsi" w:hAnsiTheme="minorHAnsi" w:cstheme="minorHAnsi"/>
          <w:bCs/>
        </w:rPr>
        <w:t xml:space="preserve">lub </w:t>
      </w:r>
      <w:r w:rsidR="00F012E4" w:rsidRPr="00814E6F">
        <w:rPr>
          <w:rFonts w:asciiTheme="minorHAnsi" w:hAnsiTheme="minorHAnsi" w:cstheme="minorHAnsi"/>
          <w:bCs/>
        </w:rPr>
        <w:t xml:space="preserve">ze </w:t>
      </w:r>
      <w:r w:rsidR="00F012E4" w:rsidRPr="00552928">
        <w:rPr>
          <w:rFonts w:asciiTheme="minorHAnsi" w:hAnsiTheme="minorHAnsi" w:cstheme="minorHAnsi"/>
          <w:bCs/>
        </w:rPr>
        <w:t xml:space="preserve">środków </w:t>
      </w:r>
      <w:r w:rsidRPr="00552928">
        <w:rPr>
          <w:rFonts w:asciiTheme="minorHAnsi" w:hAnsiTheme="minorHAnsi" w:cstheme="minorHAnsi"/>
          <w:bCs/>
        </w:rPr>
        <w:t>Europejskiego Funduszu Rozwoju Regionalnego i budżetu państwa</w:t>
      </w:r>
      <w:r w:rsidR="00F012E4" w:rsidRPr="00552928">
        <w:rPr>
          <w:rFonts w:asciiTheme="minorHAnsi" w:hAnsiTheme="minorHAnsi" w:cstheme="minorHAnsi"/>
          <w:bCs/>
        </w:rPr>
        <w:t xml:space="preserve"> na podstawie umowy o dofinansowanie projektu</w:t>
      </w:r>
      <w:r w:rsidR="00741433" w:rsidRPr="00552928">
        <w:rPr>
          <w:rFonts w:asciiTheme="minorHAnsi" w:hAnsiTheme="minorHAnsi" w:cstheme="minorHAnsi"/>
          <w:bCs/>
        </w:rPr>
        <w:t xml:space="preserve">; </w:t>
      </w:r>
      <w:r w:rsidR="00913F31" w:rsidRPr="00552928">
        <w:rPr>
          <w:rFonts w:asciiTheme="minorHAnsi" w:hAnsiTheme="minorHAnsi" w:cstheme="minorHAnsi"/>
          <w:bCs/>
        </w:rPr>
        <w:t xml:space="preserve">ilekroć </w:t>
      </w:r>
      <w:r w:rsidR="002C7635" w:rsidRPr="00552928">
        <w:rPr>
          <w:rFonts w:asciiTheme="minorHAnsi" w:hAnsiTheme="minorHAnsi" w:cstheme="minorHAnsi"/>
          <w:bCs/>
        </w:rPr>
        <w:t xml:space="preserve">w niniejszym dokumencie </w:t>
      </w:r>
      <w:r w:rsidR="00913F31" w:rsidRPr="00552928">
        <w:rPr>
          <w:rFonts w:asciiTheme="minorHAnsi" w:hAnsiTheme="minorHAnsi" w:cstheme="minorHAnsi"/>
          <w:bCs/>
        </w:rPr>
        <w:t>jest mowa o beneficjencie, należy przez to rozumieć również partnera</w:t>
      </w:r>
      <w:r w:rsidR="007E22C6" w:rsidRPr="00552928">
        <w:rPr>
          <w:rFonts w:asciiTheme="minorHAnsi" w:hAnsiTheme="minorHAnsi" w:cstheme="minorHAnsi"/>
          <w:bCs/>
        </w:rPr>
        <w:t xml:space="preserve"> (w tym partnera prywatnego w projekcie hybrydowym)</w:t>
      </w:r>
      <w:r w:rsidR="00913F31" w:rsidRPr="00552928">
        <w:rPr>
          <w:rFonts w:asciiTheme="minorHAnsi" w:hAnsiTheme="minorHAnsi" w:cstheme="minorHAnsi"/>
          <w:bCs/>
        </w:rPr>
        <w:t xml:space="preserve"> i podmiot </w:t>
      </w:r>
      <w:r w:rsidR="00EE7C31" w:rsidRPr="00552928">
        <w:rPr>
          <w:rFonts w:asciiTheme="minorHAnsi" w:hAnsiTheme="minorHAnsi" w:cstheme="minorHAnsi"/>
          <w:bCs/>
        </w:rPr>
        <w:t xml:space="preserve">zaangażowany w realizację </w:t>
      </w:r>
      <w:r w:rsidR="00B14225" w:rsidRPr="00552928">
        <w:rPr>
          <w:rFonts w:asciiTheme="minorHAnsi" w:hAnsiTheme="minorHAnsi" w:cstheme="minorHAnsi"/>
          <w:bCs/>
        </w:rPr>
        <w:t xml:space="preserve">projektu / </w:t>
      </w:r>
      <w:r w:rsidR="00EE7C31" w:rsidRPr="00552928">
        <w:rPr>
          <w:rFonts w:asciiTheme="minorHAnsi" w:hAnsiTheme="minorHAnsi" w:cstheme="minorHAnsi"/>
          <w:bCs/>
        </w:rPr>
        <w:t xml:space="preserve">upoważniony do </w:t>
      </w:r>
      <w:r w:rsidR="00913F31" w:rsidRPr="00552928">
        <w:rPr>
          <w:rFonts w:asciiTheme="minorHAnsi" w:hAnsiTheme="minorHAnsi" w:cstheme="minorHAnsi"/>
          <w:bCs/>
        </w:rPr>
        <w:t>ponoszenia wydatków, wskazany we wniosku o dofinansowanie projektu</w:t>
      </w:r>
      <w:r w:rsidR="007E22C6" w:rsidRPr="00552928">
        <w:rPr>
          <w:rFonts w:asciiTheme="minorHAnsi" w:hAnsiTheme="minorHAnsi" w:cstheme="minorHAnsi"/>
          <w:bCs/>
        </w:rPr>
        <w:t xml:space="preserve"> / umowie o dofinansowanie projektu</w:t>
      </w:r>
      <w:r w:rsidR="00C43192" w:rsidRPr="00552928">
        <w:rPr>
          <w:rFonts w:asciiTheme="minorHAnsi" w:hAnsiTheme="minorHAnsi" w:cstheme="minorHAnsi"/>
          <w:bCs/>
        </w:rPr>
        <w:t>, chyba</w:t>
      </w:r>
      <w:r w:rsidR="00913F31" w:rsidRPr="00552928">
        <w:rPr>
          <w:rFonts w:asciiTheme="minorHAnsi" w:hAnsiTheme="minorHAnsi" w:cstheme="minorHAnsi"/>
          <w:bCs/>
        </w:rPr>
        <w:t xml:space="preserve"> że z treści niniejsz</w:t>
      </w:r>
      <w:r w:rsidR="002C7635" w:rsidRPr="00552928">
        <w:rPr>
          <w:rFonts w:asciiTheme="minorHAnsi" w:hAnsiTheme="minorHAnsi" w:cstheme="minorHAnsi"/>
          <w:bCs/>
        </w:rPr>
        <w:t xml:space="preserve">ego dokumentu </w:t>
      </w:r>
      <w:r w:rsidR="00913F31" w:rsidRPr="00552928">
        <w:rPr>
          <w:rFonts w:asciiTheme="minorHAnsi" w:hAnsiTheme="minorHAnsi" w:cstheme="minorHAnsi"/>
          <w:bCs/>
        </w:rPr>
        <w:t>wynika</w:t>
      </w:r>
      <w:r w:rsidR="0031237C" w:rsidRPr="00552928">
        <w:rPr>
          <w:rFonts w:asciiTheme="minorHAnsi" w:hAnsiTheme="minorHAnsi" w:cstheme="minorHAnsi"/>
          <w:bCs/>
        </w:rPr>
        <w:t>,</w:t>
      </w:r>
      <w:r w:rsidR="00913F31" w:rsidRPr="00552928">
        <w:rPr>
          <w:rFonts w:asciiTheme="minorHAnsi" w:hAnsiTheme="minorHAnsi" w:cstheme="minorHAnsi"/>
          <w:bCs/>
        </w:rPr>
        <w:t xml:space="preserve"> że w danym kontekście chodzi o beneficjenta jako o stronę umowy o dofinansowanie </w:t>
      </w:r>
      <w:r w:rsidR="002C7635" w:rsidRPr="00552928">
        <w:rPr>
          <w:rFonts w:asciiTheme="minorHAnsi" w:hAnsiTheme="minorHAnsi" w:cstheme="minorHAnsi"/>
          <w:bCs/>
        </w:rPr>
        <w:t xml:space="preserve">projektu, </w:t>
      </w:r>
    </w:p>
    <w:p w14:paraId="00AEAC3A" w14:textId="77777777" w:rsidR="00A44AB5" w:rsidRPr="0081414F" w:rsidRDefault="0087612F" w:rsidP="00F14BF7">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i/>
        </w:rPr>
        <w:t>cross-financing</w:t>
      </w:r>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2D774AE5" w:rsidR="00933558" w:rsidRPr="00814E6F" w:rsidRDefault="00933558" w:rsidP="00F14BF7">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w:t>
      </w:r>
      <w:r w:rsidR="00B01260" w:rsidRPr="00814E6F">
        <w:rPr>
          <w:rFonts w:asciiTheme="minorHAnsi" w:hAnsiTheme="minorHAnsi" w:cstheme="minorHAnsi"/>
        </w:rPr>
        <w:t>ne ze środków Europejskiego Funduszu Rozwoju Regionalnego</w:t>
      </w:r>
      <w:r w:rsidR="00814E6F" w:rsidRPr="00814E6F">
        <w:rPr>
          <w:rFonts w:asciiTheme="minorHAnsi" w:hAnsiTheme="minorHAnsi" w:cstheme="minorHAnsi"/>
        </w:rPr>
        <w:t xml:space="preserve"> </w:t>
      </w:r>
      <w:r w:rsidR="00B01260" w:rsidRPr="00814E6F">
        <w:rPr>
          <w:rFonts w:asciiTheme="minorHAnsi" w:hAnsiTheme="minorHAnsi" w:cstheme="minorHAnsi"/>
        </w:rPr>
        <w:t xml:space="preserve">lub ze środków Europejskiego Funduszu Rozwoju Regionalnego i środków budżetu państwa, stanowiące bezzwrotną pomoc przeznaczoną na pokrycie części wydatków kwalifikowalnych realizowanego projektu, udzielane na podstawie umowy </w:t>
      </w:r>
      <w:r w:rsidRPr="00814E6F">
        <w:rPr>
          <w:rFonts w:asciiTheme="minorHAnsi" w:hAnsiTheme="minorHAnsi" w:cstheme="minorHAnsi"/>
          <w:bCs/>
        </w:rPr>
        <w:t>o dofinansowanie</w:t>
      </w:r>
      <w:r w:rsidR="00B01260" w:rsidRPr="00814E6F">
        <w:rPr>
          <w:rFonts w:asciiTheme="minorHAnsi" w:hAnsiTheme="minorHAnsi" w:cstheme="minorHAnsi"/>
          <w:bCs/>
        </w:rPr>
        <w:t xml:space="preserve"> projektu</w:t>
      </w:r>
      <w:r w:rsidRPr="00814E6F">
        <w:rPr>
          <w:rFonts w:asciiTheme="minorHAnsi" w:hAnsiTheme="minorHAnsi" w:cstheme="minorHAnsi"/>
          <w:bCs/>
        </w:rPr>
        <w:t xml:space="preserve">, </w:t>
      </w:r>
    </w:p>
    <w:p w14:paraId="14E469A6" w14:textId="3C62109F" w:rsidR="003B65CC" w:rsidRPr="00814E6F" w:rsidRDefault="003B65CC"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 xml:space="preserve">EFRR – Europejski Fundusz Rozwoju Regionalnego, </w:t>
      </w:r>
    </w:p>
    <w:p w14:paraId="30F76C81" w14:textId="77777777" w:rsidR="00CF3833" w:rsidRPr="0081414F" w:rsidRDefault="00CF3833"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FEW 2021+ – Program Fundusze Eu</w:t>
      </w:r>
      <w:r w:rsidRPr="0081414F">
        <w:rPr>
          <w:rFonts w:asciiTheme="minorHAnsi" w:hAnsiTheme="minorHAnsi" w:cstheme="minorHAnsi"/>
          <w:bCs/>
        </w:rPr>
        <w:t xml:space="preserve">ropejskie dla Wielkopolski 2021-2027, </w:t>
      </w:r>
    </w:p>
    <w:p w14:paraId="6A569378" w14:textId="77777777" w:rsidR="00933558" w:rsidRPr="0081414F" w:rsidRDefault="00933558" w:rsidP="00F14BF7">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3275F76B" w:rsidR="00933558" w:rsidRDefault="00933558" w:rsidP="00F14BF7">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814E6F" w:rsidRDefault="00933558"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koszt kwalifikowalny – por</w:t>
      </w:r>
      <w:r w:rsidR="00510CEC" w:rsidRPr="00814E6F">
        <w:rPr>
          <w:rFonts w:asciiTheme="minorHAnsi" w:hAnsiTheme="minorHAnsi" w:cstheme="minorHAnsi"/>
          <w:bCs/>
        </w:rPr>
        <w:t>ównaj</w:t>
      </w:r>
      <w:r w:rsidRPr="00814E6F">
        <w:rPr>
          <w:rFonts w:asciiTheme="minorHAnsi" w:hAnsiTheme="minorHAnsi" w:cstheme="minorHAnsi"/>
          <w:bCs/>
        </w:rPr>
        <w:t xml:space="preserve"> część „Zasady ogólne dla EFRR”: „Kwalifikowalność kosztu”, </w:t>
      </w:r>
    </w:p>
    <w:p w14:paraId="08A9FB10" w14:textId="6FEB19A5" w:rsidR="00933558" w:rsidRPr="00552928" w:rsidRDefault="00933558"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koszt niekwalifikowalny – koszt, który nie spełnia wymogów określonych w niniejszy</w:t>
      </w:r>
      <w:r w:rsidR="00F23084" w:rsidRPr="00814E6F">
        <w:rPr>
          <w:rFonts w:asciiTheme="minorHAnsi" w:hAnsiTheme="minorHAnsi" w:cstheme="minorHAnsi"/>
          <w:bCs/>
        </w:rPr>
        <w:t>m dokumencie</w:t>
      </w:r>
      <w:r w:rsidRPr="00814E6F">
        <w:rPr>
          <w:rFonts w:asciiTheme="minorHAnsi" w:hAnsiTheme="minorHAnsi" w:cstheme="minorHAnsi"/>
          <w:bCs/>
        </w:rPr>
        <w:t>, w tym w części „Zasady ogólne dla EFRR”: „Kwalifikowalność kosztu”</w:t>
      </w:r>
      <w:r w:rsidR="00F23084" w:rsidRPr="00814E6F">
        <w:rPr>
          <w:rFonts w:asciiTheme="minorHAnsi" w:hAnsiTheme="minorHAnsi" w:cstheme="minorHAnsi"/>
          <w:bCs/>
        </w:rPr>
        <w:t xml:space="preserve"> i nie może zostać objęty dofinansowaniem</w:t>
      </w:r>
      <w:r w:rsidRPr="00814E6F">
        <w:rPr>
          <w:rFonts w:asciiTheme="minorHAnsi" w:hAnsiTheme="minorHAnsi" w:cstheme="minorHAnsi"/>
          <w:bCs/>
        </w:rPr>
        <w:t xml:space="preserve">; wykaz najważniejszych kosztów niekwalifikowalnych w ramach </w:t>
      </w:r>
      <w:r w:rsidR="00AA3203" w:rsidRPr="00814E6F">
        <w:rPr>
          <w:rFonts w:asciiTheme="minorHAnsi" w:hAnsiTheme="minorHAnsi" w:cstheme="minorHAnsi"/>
          <w:bCs/>
        </w:rPr>
        <w:t>FEW</w:t>
      </w:r>
      <w:r w:rsidRPr="00814E6F">
        <w:rPr>
          <w:rFonts w:asciiTheme="minorHAnsi" w:hAnsiTheme="minorHAnsi" w:cstheme="minorHAnsi"/>
          <w:bCs/>
        </w:rPr>
        <w:t xml:space="preserve"> </w:t>
      </w:r>
      <w:r w:rsidR="00CF3833" w:rsidRPr="00814E6F">
        <w:rPr>
          <w:rFonts w:asciiTheme="minorHAnsi" w:hAnsiTheme="minorHAnsi" w:cstheme="minorHAnsi"/>
          <w:bCs/>
        </w:rPr>
        <w:t>20</w:t>
      </w:r>
      <w:r w:rsidR="00C45D71" w:rsidRPr="00814E6F">
        <w:rPr>
          <w:rFonts w:asciiTheme="minorHAnsi" w:hAnsiTheme="minorHAnsi" w:cstheme="minorHAnsi"/>
          <w:bCs/>
        </w:rPr>
        <w:t>21</w:t>
      </w:r>
      <w:r w:rsidR="00CF3833" w:rsidRPr="00814E6F">
        <w:rPr>
          <w:rFonts w:asciiTheme="minorHAnsi" w:hAnsiTheme="minorHAnsi" w:cstheme="minorHAnsi"/>
          <w:bCs/>
        </w:rPr>
        <w:t xml:space="preserve">+ </w:t>
      </w:r>
      <w:r w:rsidRPr="00814E6F">
        <w:rPr>
          <w:rFonts w:asciiTheme="minorHAnsi" w:hAnsiTheme="minorHAnsi" w:cstheme="minorHAnsi"/>
          <w:bCs/>
        </w:rPr>
        <w:t>ujęto w części „</w:t>
      </w:r>
      <w:r w:rsidRPr="00552928">
        <w:rPr>
          <w:rFonts w:asciiTheme="minorHAnsi" w:hAnsiTheme="minorHAnsi" w:cstheme="minorHAnsi"/>
          <w:bCs/>
        </w:rPr>
        <w:t xml:space="preserve">Zasady ogólne dla EFRR”: „Koszty niekwalifikowalne”, </w:t>
      </w:r>
    </w:p>
    <w:p w14:paraId="66AF552B" w14:textId="744FB800" w:rsidR="00CF3833" w:rsidRPr="00552928" w:rsidRDefault="00933558"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bCs/>
        </w:rPr>
        <w:t>partner – podmiot wymieniony we wniosku o dofinansowanie</w:t>
      </w:r>
      <w:r w:rsidR="00510CEC" w:rsidRPr="00552928">
        <w:rPr>
          <w:rFonts w:asciiTheme="minorHAnsi" w:hAnsiTheme="minorHAnsi" w:cstheme="minorHAnsi"/>
          <w:bCs/>
        </w:rPr>
        <w:t xml:space="preserve"> </w:t>
      </w:r>
      <w:r w:rsidR="00510CEC" w:rsidRPr="00552928">
        <w:rPr>
          <w:rFonts w:asciiTheme="minorHAnsi" w:hAnsiTheme="minorHAnsi" w:cstheme="minorHAnsi"/>
        </w:rPr>
        <w:t>projektu</w:t>
      </w:r>
      <w:r w:rsidRPr="00552928">
        <w:rPr>
          <w:rFonts w:asciiTheme="minorHAnsi" w:hAnsiTheme="minorHAnsi" w:cstheme="minorHAnsi"/>
          <w:bCs/>
        </w:rPr>
        <w:t xml:space="preserve">, </w:t>
      </w:r>
      <w:r w:rsidR="00CF3833" w:rsidRPr="00552928">
        <w:rPr>
          <w:rFonts w:asciiTheme="minorHAnsi" w:hAnsiTheme="minorHAnsi" w:cstheme="minorHAnsi"/>
          <w:bCs/>
        </w:rPr>
        <w:t xml:space="preserve">realizujący wspólnie z beneficjentem (i ewentualnie </w:t>
      </w:r>
      <w:r w:rsidR="00DE15B2" w:rsidRPr="00552928">
        <w:rPr>
          <w:rFonts w:asciiTheme="minorHAnsi" w:hAnsiTheme="minorHAnsi" w:cstheme="minorHAnsi"/>
          <w:bCs/>
        </w:rPr>
        <w:t xml:space="preserve">z </w:t>
      </w:r>
      <w:r w:rsidR="00CF3833" w:rsidRPr="00552928">
        <w:rPr>
          <w:rFonts w:asciiTheme="minorHAnsi" w:hAnsiTheme="minorHAnsi" w:cstheme="minorHAnsi"/>
          <w:bCs/>
        </w:rPr>
        <w:t xml:space="preserve">innymi partnerami) projekt na warunkach </w:t>
      </w:r>
      <w:r w:rsidR="00F012E4" w:rsidRPr="00552928">
        <w:rPr>
          <w:rFonts w:asciiTheme="minorHAnsi" w:hAnsiTheme="minorHAnsi" w:cstheme="minorHAnsi"/>
          <w:bCs/>
        </w:rPr>
        <w:t>o</w:t>
      </w:r>
      <w:r w:rsidR="00CF3833" w:rsidRPr="00552928">
        <w:rPr>
          <w:rFonts w:asciiTheme="minorHAnsi" w:hAnsiTheme="minorHAnsi" w:cstheme="minorHAnsi"/>
          <w:bCs/>
        </w:rPr>
        <w:t>kreślonych w umowie o dofinansowanie</w:t>
      </w:r>
      <w:r w:rsidR="00025E95" w:rsidRPr="00552928">
        <w:rPr>
          <w:rFonts w:asciiTheme="minorHAnsi" w:hAnsiTheme="minorHAnsi" w:cstheme="minorHAnsi"/>
          <w:bCs/>
        </w:rPr>
        <w:t xml:space="preserve"> projektu</w:t>
      </w:r>
      <w:r w:rsidR="00CF3833" w:rsidRPr="00552928">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552928" w:rsidRDefault="00EE7C31"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bCs/>
        </w:rPr>
        <w:t xml:space="preserve">partner wiodący – podmiot inicjujący partnerstwo, o którym mowa w artykule 39 ustawy z dnia 28 kwietnia 2022 roku </w:t>
      </w:r>
      <w:r w:rsidRPr="00552928">
        <w:rPr>
          <w:rFonts w:asciiTheme="minorHAnsi" w:hAnsiTheme="minorHAnsi" w:cstheme="minorHAnsi"/>
        </w:rPr>
        <w:t>o zasadach realizacji zadań finansowanych ze środków europejskich w perspektywie finansowej 2021-2027</w:t>
      </w:r>
      <w:r w:rsidRPr="00552928">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552928" w:rsidRDefault="00933558"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552928">
        <w:rPr>
          <w:rFonts w:asciiTheme="minorHAnsi" w:hAnsiTheme="minorHAnsi" w:cstheme="minorHAnsi"/>
          <w:bCs/>
        </w:rPr>
        <w:t xml:space="preserve"> </w:t>
      </w:r>
      <w:r w:rsidR="00510CEC" w:rsidRPr="00552928">
        <w:rPr>
          <w:rFonts w:asciiTheme="minorHAnsi" w:hAnsiTheme="minorHAnsi" w:cstheme="minorHAnsi"/>
        </w:rPr>
        <w:t>projektu</w:t>
      </w:r>
      <w:r w:rsidRPr="00552928">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01F92217" w14:textId="5B736C63" w:rsidR="00EE7C31" w:rsidRPr="00552928" w:rsidRDefault="00EE7C31"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rPr>
        <w:t xml:space="preserve">partnerstwo publiczno-prywatne – </w:t>
      </w:r>
      <w:r w:rsidRPr="00552928">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552928">
        <w:rPr>
          <w:rFonts w:asciiTheme="minorHAnsi" w:hAnsiTheme="minorHAnsi"/>
        </w:rPr>
        <w:t xml:space="preserve"> </w:t>
      </w:r>
      <w:r w:rsidRPr="00552928">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6246F140" w:rsidR="00933558" w:rsidRPr="00552928" w:rsidRDefault="0087612F"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bCs/>
        </w:rPr>
        <w:t>personel projektu – osoby zaangażowane do realizacji zadań lub czynności w ramach projektu na podstawie stosunku pracy</w:t>
      </w:r>
      <w:r w:rsidR="00124E41" w:rsidRPr="00552928">
        <w:rPr>
          <w:rFonts w:asciiTheme="minorHAnsi" w:hAnsiTheme="minorHAnsi" w:cstheme="minorHAnsi"/>
          <w:bCs/>
        </w:rPr>
        <w:t>; w definicję personelu projektu nie wpisuje się kont</w:t>
      </w:r>
      <w:r w:rsidR="00F76029" w:rsidRPr="00552928">
        <w:rPr>
          <w:rFonts w:asciiTheme="minorHAnsi" w:hAnsiTheme="minorHAnsi" w:cstheme="minorHAnsi"/>
          <w:bCs/>
        </w:rPr>
        <w:t>r</w:t>
      </w:r>
      <w:r w:rsidR="00124E41" w:rsidRPr="00552928">
        <w:rPr>
          <w:rFonts w:asciiTheme="minorHAnsi" w:hAnsiTheme="minorHAnsi" w:cstheme="minorHAnsi"/>
          <w:bCs/>
        </w:rPr>
        <w:t>akt menadżerski,</w:t>
      </w:r>
      <w:r w:rsidR="00124E41" w:rsidRPr="00552928">
        <w:rPr>
          <w:rFonts w:asciiTheme="minorHAnsi" w:hAnsiTheme="minorHAnsi" w:cstheme="minorHAnsi"/>
          <w:bCs/>
          <w:strike/>
        </w:rPr>
        <w:t xml:space="preserve"> </w:t>
      </w:r>
    </w:p>
    <w:p w14:paraId="23E0EBCA" w14:textId="66ADCFAE" w:rsidR="0075166E" w:rsidRPr="00814E6F" w:rsidRDefault="00933558"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bCs/>
        </w:rPr>
        <w:t xml:space="preserve">pomoc </w:t>
      </w:r>
      <w:r w:rsidRPr="00552928">
        <w:rPr>
          <w:rFonts w:asciiTheme="minorHAnsi" w:hAnsiTheme="minorHAnsi" w:cstheme="minorHAnsi"/>
          <w:bCs/>
          <w:i/>
        </w:rPr>
        <w:t>de minimis</w:t>
      </w:r>
      <w:r w:rsidRPr="00552928">
        <w:rPr>
          <w:rFonts w:asciiTheme="minorHAnsi" w:hAnsiTheme="minorHAnsi" w:cstheme="minorHAnsi"/>
          <w:bCs/>
        </w:rPr>
        <w:t xml:space="preserve"> </w:t>
      </w:r>
      <w:r w:rsidR="00BE4BBA" w:rsidRPr="00552928">
        <w:rPr>
          <w:rFonts w:asciiTheme="minorHAnsi" w:hAnsiTheme="minorHAnsi" w:cstheme="minorHAnsi"/>
        </w:rPr>
        <w:t>–</w:t>
      </w:r>
      <w:r w:rsidR="008A5629" w:rsidRPr="00552928">
        <w:rPr>
          <w:rFonts w:asciiTheme="minorHAnsi" w:hAnsiTheme="minorHAnsi" w:cstheme="minorHAnsi"/>
        </w:rPr>
        <w:t xml:space="preserve"> </w:t>
      </w:r>
      <w:r w:rsidR="00BE4BBA" w:rsidRPr="00552928">
        <w:rPr>
          <w:rFonts w:asciiTheme="minorHAnsi" w:hAnsiTheme="minorHAnsi" w:cstheme="minorHAnsi"/>
        </w:rPr>
        <w:t>pomoc zgodna z przepisami Rozporządzenia</w:t>
      </w:r>
      <w:r w:rsidR="00BE4BBA" w:rsidRPr="00814E6F">
        <w:rPr>
          <w:rFonts w:asciiTheme="minorHAnsi" w:hAnsiTheme="minorHAnsi" w:cstheme="minorHAnsi"/>
        </w:rPr>
        <w:t xml:space="preserve"> numer 2023/2831 z dnia 13</w:t>
      </w:r>
      <w:r w:rsidR="00BE4BBA" w:rsidRPr="0075166E">
        <w:rPr>
          <w:rFonts w:asciiTheme="minorHAnsi" w:hAnsiTheme="minorHAnsi" w:cstheme="minorHAnsi"/>
        </w:rPr>
        <w:t xml:space="preserve"> grudnia 2023 ro</w:t>
      </w:r>
      <w:r w:rsidR="00733818" w:rsidRPr="0075166E">
        <w:rPr>
          <w:rFonts w:asciiTheme="minorHAnsi" w:hAnsiTheme="minorHAnsi" w:cstheme="minorHAnsi"/>
        </w:rPr>
        <w:t>ku w sprawie stosowania artykułów</w:t>
      </w:r>
      <w:r w:rsidR="00BE4BBA" w:rsidRPr="0075166E">
        <w:rPr>
          <w:rFonts w:asciiTheme="minorHAnsi" w:hAnsiTheme="minorHAnsi" w:cstheme="minorHAnsi"/>
        </w:rPr>
        <w:t xml:space="preserve"> 107 i 108 Traktatu o funkcjonowaniu Unii Europejskiej do pomocy </w:t>
      </w:r>
      <w:r w:rsidR="00BE4BBA" w:rsidRPr="0075166E">
        <w:rPr>
          <w:rFonts w:asciiTheme="minorHAnsi" w:hAnsiTheme="minorHAnsi" w:cstheme="minorHAnsi"/>
          <w:i/>
        </w:rPr>
        <w:t>de minimis</w:t>
      </w:r>
      <w:r w:rsidR="00814E6F">
        <w:rPr>
          <w:rFonts w:asciiTheme="minorHAnsi" w:hAnsiTheme="minorHAnsi" w:cstheme="minorHAnsi"/>
        </w:rPr>
        <w:t xml:space="preserve"> </w:t>
      </w:r>
      <w:r w:rsidR="00313AEA" w:rsidRPr="0075166E">
        <w:rPr>
          <w:rFonts w:asciiTheme="minorHAnsi" w:hAnsiTheme="minorHAnsi" w:cstheme="minorHAnsi"/>
        </w:rPr>
        <w:t>oraz z przepisami</w:t>
      </w:r>
      <w:r w:rsidR="00313AEA" w:rsidRPr="0075166E">
        <w:rPr>
          <w:rFonts w:asciiTheme="minorHAnsi" w:hAnsiTheme="minorHAnsi" w:cstheme="minorHAnsi"/>
          <w:i/>
        </w:rPr>
        <w:t xml:space="preserve"> </w:t>
      </w:r>
      <w:r w:rsidR="00313AEA" w:rsidRPr="0075166E">
        <w:rPr>
          <w:rFonts w:asciiTheme="minorHAnsi" w:hAnsiTheme="minorHAnsi" w:cstheme="minorHAnsi"/>
        </w:rPr>
        <w:t xml:space="preserve">rozporządzenia Ministra Funduszy i Polityki Regionalnej z dnia 17 kwietnia 2024 roku w sprawie udzielania pomocy </w:t>
      </w:r>
      <w:r w:rsidR="00313AEA" w:rsidRPr="0075166E">
        <w:rPr>
          <w:rFonts w:asciiTheme="minorHAnsi" w:hAnsiTheme="minorHAnsi" w:cstheme="minorHAnsi"/>
          <w:i/>
        </w:rPr>
        <w:t>de minimis</w:t>
      </w:r>
      <w:r w:rsidR="00313AEA" w:rsidRPr="0075166E">
        <w:rPr>
          <w:rFonts w:asciiTheme="minorHAnsi" w:hAnsiTheme="minorHAnsi" w:cstheme="minorHAnsi"/>
        </w:rPr>
        <w:t xml:space="preserve"> w ramach regionalny</w:t>
      </w:r>
      <w:r w:rsidR="00313AEA" w:rsidRPr="00814E6F">
        <w:rPr>
          <w:rFonts w:asciiTheme="minorHAnsi" w:hAnsiTheme="minorHAnsi" w:cstheme="minorHAnsi"/>
        </w:rPr>
        <w:t>ch programów na lata 2021-2027</w:t>
      </w:r>
      <w:r w:rsidR="00BE4BBA" w:rsidRPr="00814E6F">
        <w:rPr>
          <w:rFonts w:asciiTheme="minorHAnsi" w:hAnsiTheme="minorHAnsi" w:cstheme="minorHAnsi"/>
        </w:rPr>
        <w:t xml:space="preserve">, </w:t>
      </w:r>
    </w:p>
    <w:p w14:paraId="203FB010" w14:textId="788A160E" w:rsidR="00595F6B" w:rsidRPr="00814E6F" w:rsidRDefault="00595F6B"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pomoc publiczna – pomoc publiczna w rozumieniu art</w:t>
      </w:r>
      <w:r w:rsidR="0081414F" w:rsidRPr="00814E6F">
        <w:rPr>
          <w:rFonts w:asciiTheme="minorHAnsi" w:hAnsiTheme="minorHAnsi" w:cstheme="minorHAnsi"/>
          <w:bCs/>
        </w:rPr>
        <w:t>ykułu</w:t>
      </w:r>
      <w:r w:rsidRPr="00814E6F">
        <w:rPr>
          <w:rFonts w:asciiTheme="minorHAnsi" w:hAnsiTheme="minorHAnsi" w:cstheme="minorHAnsi"/>
          <w:bCs/>
        </w:rPr>
        <w:t xml:space="preserve"> 93, art</w:t>
      </w:r>
      <w:r w:rsidR="0081414F" w:rsidRPr="00814E6F">
        <w:rPr>
          <w:rFonts w:asciiTheme="minorHAnsi" w:hAnsiTheme="minorHAnsi" w:cstheme="minorHAnsi"/>
          <w:bCs/>
        </w:rPr>
        <w:t>ykułu</w:t>
      </w:r>
      <w:r w:rsidRPr="00814E6F">
        <w:rPr>
          <w:rFonts w:asciiTheme="minorHAnsi" w:hAnsiTheme="minorHAnsi" w:cstheme="minorHAnsi"/>
          <w:bCs/>
        </w:rPr>
        <w:t xml:space="preserve"> 106 ust</w:t>
      </w:r>
      <w:r w:rsidR="0081414F" w:rsidRPr="00814E6F">
        <w:rPr>
          <w:rFonts w:asciiTheme="minorHAnsi" w:hAnsiTheme="minorHAnsi" w:cstheme="minorHAnsi"/>
          <w:bCs/>
        </w:rPr>
        <w:t>ęp 2 oraz artykułu</w:t>
      </w:r>
      <w:r w:rsidRPr="00814E6F">
        <w:rPr>
          <w:rFonts w:asciiTheme="minorHAnsi" w:hAnsiTheme="minorHAnsi" w:cstheme="minorHAnsi"/>
          <w:bCs/>
        </w:rPr>
        <w:t xml:space="preserve"> 107 ust</w:t>
      </w:r>
      <w:r w:rsidR="0081414F" w:rsidRPr="00814E6F">
        <w:rPr>
          <w:rFonts w:asciiTheme="minorHAnsi" w:hAnsiTheme="minorHAnsi" w:cstheme="minorHAnsi"/>
          <w:bCs/>
        </w:rPr>
        <w:t>ęp</w:t>
      </w:r>
      <w:r w:rsidRPr="00814E6F">
        <w:rPr>
          <w:rFonts w:asciiTheme="minorHAnsi" w:hAnsiTheme="minorHAnsi" w:cstheme="minorHAnsi"/>
          <w:bCs/>
        </w:rPr>
        <w:t xml:space="preserve"> 2 i 3 Traktatu o funkcjonowaniu Unii Europejskiej</w:t>
      </w:r>
      <w:r w:rsidRPr="00814E6F">
        <w:rPr>
          <w:rFonts w:asciiTheme="minorHAnsi" w:hAnsiTheme="minorHAnsi" w:cstheme="minorHAnsi"/>
        </w:rPr>
        <w:t xml:space="preserve">, </w:t>
      </w:r>
    </w:p>
    <w:p w14:paraId="46522AB5" w14:textId="77777777" w:rsidR="00933558" w:rsidRPr="0081414F" w:rsidRDefault="00933558"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Program –</w:t>
      </w:r>
      <w:r w:rsidRPr="0081414F">
        <w:rPr>
          <w:rFonts w:asciiTheme="minorHAnsi" w:hAnsiTheme="minorHAnsi" w:cstheme="minorHAnsi"/>
          <w:bCs/>
        </w:rPr>
        <w:t xml:space="preserve">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0A1C4BFF" w:rsidR="00EE5B08" w:rsidRPr="00552928" w:rsidRDefault="0087612F" w:rsidP="00F14BF7">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projekt – przedsięwzięcie </w:t>
      </w:r>
      <w:r w:rsidR="00EE5B08" w:rsidRPr="0081414F">
        <w:rPr>
          <w:rFonts w:asciiTheme="minorHAnsi" w:hAnsiTheme="minorHAnsi" w:cstheme="minorHAnsi"/>
          <w:bCs/>
        </w:rPr>
        <w:t xml:space="preserve">będące </w:t>
      </w:r>
      <w:r w:rsidR="00EE5B08" w:rsidRPr="00552928">
        <w:rPr>
          <w:rFonts w:asciiTheme="minorHAnsi" w:hAnsiTheme="minorHAnsi" w:cstheme="minorHAnsi"/>
          <w:bCs/>
        </w:rPr>
        <w:t>przedmiotem umowy o dofinansowanie projektu, szczegółowo określone we wniosku o dofinansowanie projektu,</w:t>
      </w:r>
    </w:p>
    <w:p w14:paraId="5CBBF870" w14:textId="301E278E" w:rsidR="00EE7C31" w:rsidRPr="00552928" w:rsidRDefault="00EE7C31"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bCs/>
        </w:rPr>
        <w:t xml:space="preserve">projekt hybrydowy – </w:t>
      </w:r>
      <w:r w:rsidRPr="00552928">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6AFAD55C" w14:textId="21DFE833" w:rsidR="00025E95" w:rsidRPr="00552928" w:rsidRDefault="003507A8"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bCs/>
        </w:rPr>
        <w:t>R</w:t>
      </w:r>
      <w:r w:rsidR="00025E95" w:rsidRPr="00552928">
        <w:rPr>
          <w:rFonts w:asciiTheme="minorHAnsi" w:hAnsiTheme="minorHAnsi" w:cstheme="minorHAnsi"/>
          <w:bCs/>
        </w:rPr>
        <w:t xml:space="preserve">ozporządzenie 2021/1058 – </w:t>
      </w:r>
      <w:r w:rsidR="00025E95" w:rsidRPr="00552928">
        <w:rPr>
          <w:rFonts w:asciiTheme="minorHAnsi" w:hAnsiTheme="minorHAnsi" w:cstheme="minorHAnsi"/>
        </w:rPr>
        <w:t>Rozporządzenie Parlamentu Europejskiego i Rady (UE)</w:t>
      </w:r>
      <w:r w:rsidR="00980062" w:rsidRPr="00552928">
        <w:rPr>
          <w:rFonts w:asciiTheme="minorHAnsi" w:hAnsiTheme="minorHAnsi" w:cstheme="minorHAnsi"/>
        </w:rPr>
        <w:t xml:space="preserve"> </w:t>
      </w:r>
      <w:r w:rsidR="00025E95" w:rsidRPr="00552928">
        <w:rPr>
          <w:rFonts w:asciiTheme="minorHAnsi" w:hAnsiTheme="minorHAnsi" w:cstheme="minorHAnsi"/>
        </w:rPr>
        <w:t>2021/1058 z dnia 24 czerwca 2021 r</w:t>
      </w:r>
      <w:r w:rsidR="00980062" w:rsidRPr="00552928">
        <w:rPr>
          <w:rFonts w:asciiTheme="minorHAnsi" w:hAnsiTheme="minorHAnsi" w:cstheme="minorHAnsi"/>
        </w:rPr>
        <w:t>oku</w:t>
      </w:r>
      <w:r w:rsidR="00025E95" w:rsidRPr="00552928">
        <w:rPr>
          <w:rFonts w:asciiTheme="minorHAnsi" w:hAnsiTheme="minorHAnsi" w:cstheme="minorHAnsi"/>
        </w:rPr>
        <w:t xml:space="preserve"> w sprawie Europejskiego Funduszu Rozwoju Regionalnego i Funduszu Spójności,</w:t>
      </w:r>
    </w:p>
    <w:p w14:paraId="33D80A42" w14:textId="0D37B714" w:rsidR="00933558" w:rsidRDefault="003507A8"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bCs/>
        </w:rPr>
        <w:t>R</w:t>
      </w:r>
      <w:r w:rsidR="00933558" w:rsidRPr="00552928">
        <w:rPr>
          <w:rFonts w:asciiTheme="minorHAnsi" w:hAnsiTheme="minorHAnsi" w:cstheme="minorHAnsi"/>
          <w:bCs/>
        </w:rPr>
        <w:t xml:space="preserve">ozporządzenie </w:t>
      </w:r>
      <w:r w:rsidR="00C97456" w:rsidRPr="00552928">
        <w:rPr>
          <w:rFonts w:asciiTheme="minorHAnsi" w:hAnsiTheme="minorHAnsi" w:cstheme="minorHAnsi"/>
          <w:bCs/>
        </w:rPr>
        <w:t>2021/1060</w:t>
      </w:r>
      <w:r w:rsidR="00933558" w:rsidRPr="00552928">
        <w:rPr>
          <w:rFonts w:asciiTheme="minorHAnsi" w:hAnsiTheme="minorHAnsi" w:cstheme="minorHAnsi"/>
          <w:bCs/>
        </w:rPr>
        <w:t xml:space="preserve"> – rozporządzenie </w:t>
      </w:r>
      <w:r w:rsidR="00C97456" w:rsidRPr="00552928">
        <w:rPr>
          <w:rFonts w:asciiTheme="minorHAnsi" w:hAnsiTheme="minorHAnsi" w:cstheme="minorHAnsi"/>
        </w:rPr>
        <w:t>Parlamentu Europejskiego i Rady (UE) 2021/1060 z dnia 24 czerwca 2021 r</w:t>
      </w:r>
      <w:r w:rsidR="00980062" w:rsidRPr="00552928">
        <w:rPr>
          <w:rFonts w:asciiTheme="minorHAnsi" w:hAnsiTheme="minorHAnsi" w:cstheme="minorHAnsi"/>
        </w:rPr>
        <w:t>oku</w:t>
      </w:r>
      <w:r w:rsidR="00C97456" w:rsidRPr="00552928">
        <w:rPr>
          <w:rFonts w:asciiTheme="minorHAnsi" w:hAnsiTheme="minorHAnsi" w:cstheme="minorHAnsi"/>
        </w:rPr>
        <w:t xml:space="preserve"> ustanawiające</w:t>
      </w:r>
      <w:r w:rsidR="00C97456" w:rsidRPr="00814E6F">
        <w:rPr>
          <w:rFonts w:asciiTheme="minorHAnsi" w:hAnsiTheme="minorHAnsi" w:cstheme="minorHAnsi"/>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933558" w:rsidRPr="00814E6F">
        <w:rPr>
          <w:rFonts w:asciiTheme="minorHAnsi" w:hAnsiTheme="minorHAnsi" w:cstheme="minorHAnsi"/>
          <w:bCs/>
        </w:rPr>
        <w:t>,</w:t>
      </w:r>
    </w:p>
    <w:p w14:paraId="7896539A" w14:textId="0FF7157E" w:rsidR="00025E95" w:rsidRDefault="00933558"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SZOP – Szczegółowy Opis Priorytet</w:t>
      </w:r>
      <w:r w:rsidR="00025E95" w:rsidRPr="00814E6F">
        <w:rPr>
          <w:rFonts w:asciiTheme="minorHAnsi" w:hAnsiTheme="minorHAnsi" w:cstheme="minorHAnsi"/>
          <w:bCs/>
        </w:rPr>
        <w:t xml:space="preserve">ów Programu Fundusze Europejskie dla Wielkopolski 2021-2027, </w:t>
      </w:r>
    </w:p>
    <w:p w14:paraId="5E314448" w14:textId="77777777" w:rsidR="00814E6F" w:rsidRDefault="00933558"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 xml:space="preserve">środek trwały – </w:t>
      </w:r>
      <w:r w:rsidR="005E7B82" w:rsidRPr="00814E6F">
        <w:rPr>
          <w:rFonts w:asciiTheme="minorHAnsi" w:hAnsiTheme="minorHAnsi" w:cstheme="minorHAnsi"/>
          <w:bCs/>
        </w:rPr>
        <w:t>zgodnie z brzmieniem art</w:t>
      </w:r>
      <w:r w:rsidR="00980062" w:rsidRPr="00814E6F">
        <w:rPr>
          <w:rFonts w:asciiTheme="minorHAnsi" w:hAnsiTheme="minorHAnsi" w:cstheme="minorHAnsi"/>
          <w:bCs/>
        </w:rPr>
        <w:t>ykułu</w:t>
      </w:r>
      <w:r w:rsidR="005E7B82" w:rsidRPr="00814E6F">
        <w:rPr>
          <w:rFonts w:asciiTheme="minorHAnsi" w:hAnsiTheme="minorHAnsi" w:cstheme="minorHAnsi"/>
          <w:bCs/>
        </w:rPr>
        <w:t xml:space="preserve"> 3 ust</w:t>
      </w:r>
      <w:r w:rsidR="00980062" w:rsidRPr="00814E6F">
        <w:rPr>
          <w:rFonts w:asciiTheme="minorHAnsi" w:hAnsiTheme="minorHAnsi" w:cstheme="minorHAnsi"/>
          <w:bCs/>
        </w:rPr>
        <w:t>ęp</w:t>
      </w:r>
      <w:r w:rsidR="005E7B82" w:rsidRPr="00814E6F">
        <w:rPr>
          <w:rFonts w:asciiTheme="minorHAnsi" w:hAnsiTheme="minorHAnsi" w:cstheme="minorHAnsi"/>
          <w:bCs/>
        </w:rPr>
        <w:t xml:space="preserve"> 1 p</w:t>
      </w:r>
      <w:r w:rsidR="00980062" w:rsidRPr="00814E6F">
        <w:rPr>
          <w:rFonts w:asciiTheme="minorHAnsi" w:hAnsiTheme="minorHAnsi" w:cstheme="minorHAnsi"/>
          <w:bCs/>
        </w:rPr>
        <w:t>un</w:t>
      </w:r>
      <w:r w:rsidR="005E7B82" w:rsidRPr="00814E6F">
        <w:rPr>
          <w:rFonts w:asciiTheme="minorHAnsi" w:hAnsiTheme="minorHAnsi" w:cstheme="minorHAnsi"/>
          <w:bCs/>
        </w:rPr>
        <w:t>kt 15 ustawy z dnia 29 września 1994 r</w:t>
      </w:r>
      <w:r w:rsidR="00980062" w:rsidRPr="00814E6F">
        <w:rPr>
          <w:rFonts w:asciiTheme="minorHAnsi" w:hAnsiTheme="minorHAnsi" w:cstheme="minorHAnsi"/>
          <w:bCs/>
        </w:rPr>
        <w:t>oku</w:t>
      </w:r>
      <w:r w:rsidR="0031237C" w:rsidRPr="00814E6F">
        <w:rPr>
          <w:rFonts w:asciiTheme="minorHAnsi" w:hAnsiTheme="minorHAnsi" w:cstheme="minorHAnsi"/>
          <w:bCs/>
        </w:rPr>
        <w:t xml:space="preserve"> </w:t>
      </w:r>
      <w:r w:rsidR="005E7B82" w:rsidRPr="00814E6F">
        <w:rPr>
          <w:rFonts w:asciiTheme="minorHAnsi" w:hAnsiTheme="minorHAnsi" w:cstheme="minorHAnsi"/>
          <w:bCs/>
        </w:rPr>
        <w:t xml:space="preserve">o rachunkowości, rzeczowe </w:t>
      </w:r>
      <w:r w:rsidRPr="00814E6F">
        <w:rPr>
          <w:rFonts w:asciiTheme="minorHAnsi" w:hAnsiTheme="minorHAnsi" w:cstheme="minorHAnsi"/>
          <w:bCs/>
        </w:rPr>
        <w:t>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w:t>
      </w:r>
      <w:r w:rsidR="00814E6F">
        <w:rPr>
          <w:rFonts w:asciiTheme="minorHAnsi" w:hAnsiTheme="minorHAnsi" w:cstheme="minorHAnsi"/>
          <w:bCs/>
        </w:rPr>
        <w:t>,</w:t>
      </w:r>
    </w:p>
    <w:p w14:paraId="64D6731F" w14:textId="77777777" w:rsidR="00933558" w:rsidRDefault="00933558"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 xml:space="preserve">UE – Unia Europejska, </w:t>
      </w:r>
    </w:p>
    <w:p w14:paraId="120B5337" w14:textId="73F712FD" w:rsidR="00933558" w:rsidRPr="00552928" w:rsidRDefault="00EC12A5" w:rsidP="00F14BF7">
      <w:pPr>
        <w:numPr>
          <w:ilvl w:val="1"/>
          <w:numId w:val="26"/>
        </w:numPr>
        <w:spacing w:after="120" w:line="288" w:lineRule="auto"/>
        <w:ind w:left="284" w:hanging="284"/>
        <w:jc w:val="left"/>
        <w:rPr>
          <w:rFonts w:asciiTheme="minorHAnsi" w:hAnsiTheme="minorHAnsi" w:cstheme="minorHAnsi"/>
          <w:bCs/>
        </w:rPr>
      </w:pPr>
      <w:r w:rsidRPr="00814E6F">
        <w:rPr>
          <w:rFonts w:asciiTheme="minorHAnsi" w:hAnsiTheme="minorHAnsi" w:cstheme="minorHAnsi"/>
          <w:bCs/>
        </w:rPr>
        <w:t xml:space="preserve">umowa o dofinansowanie projektu – umowa zawarta z beneficjentem, na podstawie której beneficjent realizuje projekt </w:t>
      </w:r>
      <w:r w:rsidRPr="00552928">
        <w:rPr>
          <w:rFonts w:asciiTheme="minorHAnsi" w:hAnsiTheme="minorHAnsi" w:cstheme="minorHAnsi"/>
          <w:bCs/>
        </w:rPr>
        <w:t xml:space="preserve">współfinansowany w ramach </w:t>
      </w:r>
      <w:r w:rsidR="00025E95" w:rsidRPr="00552928">
        <w:rPr>
          <w:rFonts w:asciiTheme="minorHAnsi" w:hAnsiTheme="minorHAnsi" w:cstheme="minorHAnsi"/>
          <w:bCs/>
        </w:rPr>
        <w:t>FEW 2021+</w:t>
      </w:r>
      <w:r w:rsidR="00814E6F" w:rsidRPr="00552928">
        <w:rPr>
          <w:rFonts w:asciiTheme="minorHAnsi" w:hAnsiTheme="minorHAnsi" w:cstheme="minorHAnsi"/>
          <w:bCs/>
        </w:rPr>
        <w:t xml:space="preserve">, </w:t>
      </w:r>
    </w:p>
    <w:p w14:paraId="575E71D0" w14:textId="1B8F6686" w:rsidR="00B01260" w:rsidRPr="00552928" w:rsidRDefault="00B01260" w:rsidP="00F14BF7">
      <w:pPr>
        <w:numPr>
          <w:ilvl w:val="1"/>
          <w:numId w:val="26"/>
        </w:numPr>
        <w:spacing w:after="120" w:line="288" w:lineRule="auto"/>
        <w:ind w:left="284" w:hanging="284"/>
        <w:jc w:val="left"/>
        <w:rPr>
          <w:rFonts w:asciiTheme="minorHAnsi" w:hAnsiTheme="minorHAnsi" w:cstheme="minorHAnsi"/>
          <w:bCs/>
        </w:rPr>
      </w:pPr>
      <w:r w:rsidRPr="00552928">
        <w:rPr>
          <w:rFonts w:asciiTheme="minorHAnsi" w:hAnsiTheme="minorHAnsi" w:cstheme="minorHAnsi"/>
        </w:rPr>
        <w:t xml:space="preserve">uproszczone metody rozliczania </w:t>
      </w:r>
      <w:r w:rsidR="00C45D71" w:rsidRPr="00552928">
        <w:rPr>
          <w:rFonts w:asciiTheme="minorHAnsi" w:hAnsiTheme="minorHAnsi" w:cstheme="minorHAnsi"/>
        </w:rPr>
        <w:t>wydatków</w:t>
      </w:r>
      <w:r w:rsidRPr="00552928">
        <w:rPr>
          <w:rFonts w:asciiTheme="minorHAnsi" w:hAnsiTheme="minorHAnsi" w:cstheme="minorHAnsi"/>
        </w:rPr>
        <w:t xml:space="preserve"> –</w:t>
      </w:r>
      <w:r w:rsidR="00C05209" w:rsidRPr="00552928">
        <w:rPr>
          <w:rFonts w:asciiTheme="minorHAnsi" w:hAnsiTheme="minorHAnsi" w:cstheme="minorHAnsi"/>
        </w:rPr>
        <w:t xml:space="preserve"> </w:t>
      </w:r>
      <w:r w:rsidRPr="00552928">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552928">
        <w:rPr>
          <w:rFonts w:asciiTheme="minorHAnsi" w:hAnsiTheme="minorHAnsi" w:cstheme="minorHAnsi"/>
        </w:rPr>
        <w:t>ykułami</w:t>
      </w:r>
      <w:r w:rsidRPr="00552928">
        <w:rPr>
          <w:rFonts w:asciiTheme="minorHAnsi" w:hAnsiTheme="minorHAnsi" w:cstheme="minorHAnsi"/>
        </w:rPr>
        <w:t xml:space="preserve"> 53-56 rozporządzenia 2021/1060, </w:t>
      </w:r>
    </w:p>
    <w:p w14:paraId="57842E7C" w14:textId="1BE6EBE7" w:rsidR="00933558" w:rsidRPr="00552928" w:rsidRDefault="00933558" w:rsidP="00F14BF7">
      <w:pPr>
        <w:numPr>
          <w:ilvl w:val="1"/>
          <w:numId w:val="26"/>
        </w:numPr>
        <w:tabs>
          <w:tab w:val="left" w:pos="426"/>
        </w:tabs>
        <w:spacing w:after="120" w:line="288" w:lineRule="auto"/>
        <w:ind w:left="426" w:hanging="426"/>
        <w:jc w:val="left"/>
        <w:rPr>
          <w:rFonts w:asciiTheme="minorHAnsi" w:hAnsiTheme="minorHAnsi" w:cstheme="minorHAnsi"/>
          <w:bCs/>
        </w:rPr>
      </w:pPr>
      <w:r w:rsidRPr="00552928">
        <w:rPr>
          <w:rFonts w:asciiTheme="minorHAnsi" w:hAnsiTheme="minorHAnsi" w:cstheme="minorHAnsi"/>
          <w:bCs/>
        </w:rPr>
        <w:t>ustawa wdrożeniowa – usta</w:t>
      </w:r>
      <w:r w:rsidR="00025E95" w:rsidRPr="00552928">
        <w:rPr>
          <w:rFonts w:asciiTheme="minorHAnsi" w:hAnsiTheme="minorHAnsi" w:cstheme="minorHAnsi"/>
          <w:bCs/>
        </w:rPr>
        <w:t xml:space="preserve">wa z dnia 28 kwietnia 2022 </w:t>
      </w:r>
      <w:r w:rsidRPr="00552928">
        <w:rPr>
          <w:rFonts w:asciiTheme="minorHAnsi" w:hAnsiTheme="minorHAnsi" w:cstheme="minorHAnsi"/>
          <w:bCs/>
        </w:rPr>
        <w:t>r</w:t>
      </w:r>
      <w:r w:rsidR="00980062" w:rsidRPr="00552928">
        <w:rPr>
          <w:rFonts w:asciiTheme="minorHAnsi" w:hAnsiTheme="minorHAnsi" w:cstheme="minorHAnsi"/>
          <w:bCs/>
        </w:rPr>
        <w:t>oku</w:t>
      </w:r>
      <w:r w:rsidRPr="00552928">
        <w:rPr>
          <w:rFonts w:asciiTheme="minorHAnsi" w:hAnsiTheme="minorHAnsi" w:cstheme="minorHAnsi"/>
          <w:bCs/>
        </w:rPr>
        <w:t xml:space="preserve"> </w:t>
      </w:r>
      <w:r w:rsidR="00025E95" w:rsidRPr="00552928">
        <w:rPr>
          <w:rFonts w:asciiTheme="minorHAnsi" w:hAnsiTheme="minorHAnsi" w:cstheme="minorHAnsi"/>
        </w:rPr>
        <w:t xml:space="preserve">o zasadach realizacji zadań finansowanych ze środków europejskich </w:t>
      </w:r>
      <w:r w:rsidR="00953CD1" w:rsidRPr="00552928">
        <w:rPr>
          <w:rFonts w:asciiTheme="minorHAnsi" w:hAnsiTheme="minorHAnsi" w:cstheme="minorHAnsi"/>
        </w:rPr>
        <w:t>w perspektywie finansowej 2021-</w:t>
      </w:r>
      <w:r w:rsidR="00025E95" w:rsidRPr="00552928">
        <w:rPr>
          <w:rFonts w:asciiTheme="minorHAnsi" w:hAnsiTheme="minorHAnsi" w:cstheme="minorHAnsi"/>
        </w:rPr>
        <w:t>2027</w:t>
      </w:r>
      <w:r w:rsidRPr="00552928">
        <w:rPr>
          <w:rFonts w:asciiTheme="minorHAnsi" w:hAnsiTheme="minorHAnsi" w:cstheme="minorHAnsi"/>
          <w:bCs/>
        </w:rPr>
        <w:t>,</w:t>
      </w:r>
    </w:p>
    <w:p w14:paraId="04F82C28" w14:textId="42C6EF06" w:rsidR="00933558" w:rsidRPr="00552928" w:rsidRDefault="00933558" w:rsidP="00F14BF7">
      <w:pPr>
        <w:numPr>
          <w:ilvl w:val="1"/>
          <w:numId w:val="26"/>
        </w:numPr>
        <w:tabs>
          <w:tab w:val="left" w:pos="426"/>
          <w:tab w:val="left" w:pos="567"/>
        </w:tabs>
        <w:spacing w:after="120" w:line="288" w:lineRule="auto"/>
        <w:ind w:left="426" w:hanging="426"/>
        <w:jc w:val="left"/>
        <w:rPr>
          <w:rFonts w:asciiTheme="minorHAnsi" w:hAnsiTheme="minorHAnsi" w:cstheme="minorHAnsi"/>
          <w:bCs/>
        </w:rPr>
      </w:pPr>
      <w:r w:rsidRPr="00552928">
        <w:rPr>
          <w:rFonts w:asciiTheme="minorHAnsi" w:hAnsiTheme="minorHAnsi" w:cstheme="minorHAnsi"/>
          <w:bCs/>
        </w:rPr>
        <w:t>VAT – podatek od towarów i usług,</w:t>
      </w:r>
    </w:p>
    <w:p w14:paraId="3FC2BD98" w14:textId="45BAFDF2" w:rsidR="00933558" w:rsidRPr="0081414F" w:rsidRDefault="00933558" w:rsidP="00F14BF7">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F14BF7">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F14BF7">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F14BF7">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F14BF7">
      <w:pPr>
        <w:pStyle w:val="Nagwek2"/>
        <w:numPr>
          <w:ilvl w:val="1"/>
          <w:numId w:val="30"/>
        </w:numPr>
        <w:spacing w:before="0" w:line="288" w:lineRule="auto"/>
        <w:ind w:left="426" w:hanging="426"/>
      </w:pPr>
      <w:bookmarkStart w:id="5" w:name="_Toc215665089"/>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F14BF7">
      <w:pPr>
        <w:numPr>
          <w:ilvl w:val="0"/>
          <w:numId w:val="25"/>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814E6F" w:rsidRDefault="00933558"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2021/1060</w:t>
      </w:r>
      <w:r w:rsidRPr="00814E6F">
        <w:rPr>
          <w:rFonts w:asciiTheme="minorHAnsi" w:hAnsiTheme="minorHAnsi" w:cstheme="minorHAnsi"/>
        </w:rPr>
        <w:t>,</w:t>
      </w:r>
    </w:p>
    <w:p w14:paraId="23608636" w14:textId="4222C1E0" w:rsidR="00933558" w:rsidRPr="00814E6F" w:rsidRDefault="00933558"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814E6F">
        <w:rPr>
          <w:rFonts w:asciiTheme="minorHAnsi" w:hAnsiTheme="minorHAnsi" w:cstheme="minorHAnsi"/>
        </w:rPr>
        <w:t xml:space="preserve">Rozporządzenia </w:t>
      </w:r>
      <w:r w:rsidR="00953CD1" w:rsidRPr="00814E6F">
        <w:rPr>
          <w:rFonts w:asciiTheme="minorHAnsi" w:hAnsiTheme="minorHAnsi" w:cstheme="minorHAnsi"/>
        </w:rPr>
        <w:t>2021/1058</w:t>
      </w:r>
      <w:r w:rsidRPr="00814E6F">
        <w:rPr>
          <w:rFonts w:asciiTheme="minorHAnsi" w:hAnsiTheme="minorHAnsi" w:cstheme="minorHAnsi"/>
        </w:rPr>
        <w:t>,</w:t>
      </w:r>
    </w:p>
    <w:p w14:paraId="38A10E83" w14:textId="77777777" w:rsidR="0075166E" w:rsidRPr="00814E6F" w:rsidRDefault="0075166E"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814E6F">
        <w:rPr>
          <w:rFonts w:asciiTheme="minorHAnsi" w:hAnsiTheme="minorHAnsi" w:cstheme="minorHAnsi"/>
        </w:rPr>
        <w:t xml:space="preserve">Rozporządzenia Komisji (UE) numer 2023/2831 z dnia 13 grudnia 2023 roku w sprawie stosowania artykułów 107 i 108 Traktatu o funkcjonowaniu Unii Europejskiej do pomocy </w:t>
      </w:r>
      <w:r w:rsidRPr="00814E6F">
        <w:rPr>
          <w:rFonts w:asciiTheme="minorHAnsi" w:hAnsiTheme="minorHAnsi" w:cstheme="minorHAnsi"/>
          <w:i/>
        </w:rPr>
        <w:t>de minimis</w:t>
      </w:r>
      <w:r w:rsidRPr="00814E6F">
        <w:rPr>
          <w:rFonts w:asciiTheme="minorHAnsi" w:hAnsiTheme="minorHAnsi" w:cstheme="minorHAnsi"/>
        </w:rPr>
        <w:t xml:space="preserve">, </w:t>
      </w:r>
    </w:p>
    <w:p w14:paraId="1B139E89" w14:textId="615672A5" w:rsidR="00933558" w:rsidRPr="00552928" w:rsidRDefault="00933558"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bCs/>
          <w:iCs/>
        </w:rPr>
        <w:t xml:space="preserve">ustawy </w:t>
      </w:r>
      <w:r w:rsidR="00953CD1" w:rsidRPr="004467D0">
        <w:rPr>
          <w:rFonts w:asciiTheme="minorHAnsi" w:hAnsiTheme="minorHAnsi" w:cstheme="minorHAnsi"/>
          <w:bCs/>
        </w:rPr>
        <w:t>z dnia 28 kwietnia 2022 r</w:t>
      </w:r>
      <w:r w:rsidR="004467D0">
        <w:rPr>
          <w:rFonts w:asciiTheme="minorHAnsi" w:hAnsiTheme="minorHAnsi" w:cstheme="minorHAnsi"/>
          <w:bCs/>
        </w:rPr>
        <w:t>oku</w:t>
      </w:r>
      <w:r w:rsidR="00953CD1" w:rsidRPr="004467D0">
        <w:rPr>
          <w:rFonts w:asciiTheme="minorHAnsi" w:hAnsiTheme="minorHAnsi" w:cstheme="minorHAnsi"/>
          <w:bCs/>
        </w:rPr>
        <w:t xml:space="preserve"> </w:t>
      </w:r>
      <w:r w:rsidR="00953CD1" w:rsidRPr="004467D0">
        <w:rPr>
          <w:rFonts w:asciiTheme="minorHAnsi" w:hAnsiTheme="minorHAnsi" w:cstheme="minorHAnsi"/>
        </w:rPr>
        <w:t xml:space="preserve">o zasadach realizacji zadań finansowanych ze środków europejskich w </w:t>
      </w:r>
      <w:r w:rsidR="00953CD1" w:rsidRPr="00552928">
        <w:rPr>
          <w:rFonts w:asciiTheme="minorHAnsi" w:hAnsiTheme="minorHAnsi" w:cstheme="minorHAnsi"/>
        </w:rPr>
        <w:t>perspektywie finansowej 2021-2027</w:t>
      </w:r>
      <w:r w:rsidRPr="00552928">
        <w:rPr>
          <w:rFonts w:asciiTheme="minorHAnsi" w:hAnsiTheme="minorHAnsi" w:cstheme="minorHAnsi"/>
        </w:rPr>
        <w:t xml:space="preserve">, </w:t>
      </w:r>
    </w:p>
    <w:p w14:paraId="7474EDD2" w14:textId="1C5C528F" w:rsidR="00814E6F" w:rsidRPr="00552928" w:rsidRDefault="00814E6F"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552928">
        <w:rPr>
          <w:rFonts w:asciiTheme="minorHAnsi" w:hAnsiTheme="minorHAnsi" w:cstheme="minorHAnsi"/>
        </w:rPr>
        <w:t xml:space="preserve">rozporządzenia Ministra Funduszy i Polityki Regionalnej z dnia 11 grudnia 2022 roku w sprawie udzielania pomocy inwestycyjnej na propagowanie energii ze źródeł odnawialnych, propagowanie wodoru odnawialnego i wysokosprawnej kogeneracji w ramach regionalnych programów na lata 2021-2027, </w:t>
      </w:r>
    </w:p>
    <w:p w14:paraId="4C78FBFB" w14:textId="76BC7485" w:rsidR="005E09C9" w:rsidRPr="00552928" w:rsidRDefault="005E09C9"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552928">
        <w:rPr>
          <w:rFonts w:asciiTheme="minorHAnsi" w:hAnsiTheme="minorHAnsi" w:cstheme="minorHAnsi"/>
        </w:rPr>
        <w:t xml:space="preserve">rozporządzenia Ministra Funduszy i Polityki Regionalnej z dnia 17 kwietnia 2024 roku w sprawie udzielania pomocy </w:t>
      </w:r>
      <w:r w:rsidRPr="00552928">
        <w:rPr>
          <w:rFonts w:asciiTheme="minorHAnsi" w:hAnsiTheme="minorHAnsi" w:cstheme="minorHAnsi"/>
          <w:i/>
        </w:rPr>
        <w:t>de minimis</w:t>
      </w:r>
      <w:r w:rsidRPr="00552928">
        <w:rPr>
          <w:rFonts w:asciiTheme="minorHAnsi" w:hAnsiTheme="minorHAnsi" w:cstheme="minorHAnsi"/>
        </w:rPr>
        <w:t xml:space="preserve"> w ramach regionalnych programów na lata 2021-2027, </w:t>
      </w:r>
    </w:p>
    <w:p w14:paraId="5AB59D1F" w14:textId="4EA5D781" w:rsidR="00933558" w:rsidRPr="004467D0" w:rsidRDefault="00933558"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552928">
        <w:rPr>
          <w:rFonts w:asciiTheme="minorHAnsi" w:hAnsiTheme="minorHAnsi" w:cstheme="minorHAnsi"/>
        </w:rPr>
        <w:t>u</w:t>
      </w:r>
      <w:r w:rsidR="004467D0" w:rsidRPr="00552928">
        <w:rPr>
          <w:rFonts w:asciiTheme="minorHAnsi" w:hAnsiTheme="minorHAnsi" w:cstheme="minorHAnsi"/>
        </w:rPr>
        <w:t>stawy z dnia 27 sierpnia 2009 roku</w:t>
      </w:r>
      <w:r w:rsidRPr="00552928">
        <w:rPr>
          <w:rFonts w:asciiTheme="minorHAnsi" w:hAnsiTheme="minorHAnsi" w:cstheme="minorHAnsi"/>
        </w:rPr>
        <w:t xml:space="preserve"> o finansach</w:t>
      </w:r>
      <w:r w:rsidRPr="004467D0">
        <w:rPr>
          <w:rFonts w:asciiTheme="minorHAnsi" w:hAnsiTheme="minorHAnsi" w:cstheme="minorHAnsi"/>
        </w:rPr>
        <w:t xml:space="preserve"> publicznych oraz rozporządzeń wykonawczych, </w:t>
      </w:r>
    </w:p>
    <w:p w14:paraId="7E5BEA59" w14:textId="661D5458" w:rsidR="00933558" w:rsidRPr="004467D0" w:rsidRDefault="00933558"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F14BF7">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F14BF7">
      <w:pPr>
        <w:numPr>
          <w:ilvl w:val="0"/>
          <w:numId w:val="25"/>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7777777" w:rsidR="00933558" w:rsidRPr="004467D0" w:rsidRDefault="00933558" w:rsidP="004467D0">
      <w:pPr>
        <w:spacing w:after="120" w:line="288" w:lineRule="auto"/>
        <w:jc w:val="left"/>
        <w:rPr>
          <w:rFonts w:asciiTheme="minorHAnsi" w:hAnsiTheme="minorHAnsi" w:cstheme="minorHAnsi"/>
        </w:rPr>
      </w:pPr>
    </w:p>
    <w:p w14:paraId="3A28BCD2" w14:textId="4ED29703" w:rsidR="00933558" w:rsidRPr="00814E6F" w:rsidRDefault="00933558" w:rsidP="00F14BF7">
      <w:pPr>
        <w:pStyle w:val="Nagwek1"/>
        <w:numPr>
          <w:ilvl w:val="0"/>
          <w:numId w:val="30"/>
        </w:numPr>
        <w:spacing w:before="0" w:line="288" w:lineRule="auto"/>
        <w:ind w:left="284" w:hanging="284"/>
      </w:pPr>
      <w:bookmarkStart w:id="6" w:name="_Toc140386123"/>
      <w:bookmarkStart w:id="7" w:name="_Toc140386202"/>
      <w:bookmarkStart w:id="8" w:name="_Toc215665090"/>
      <w:bookmarkEnd w:id="6"/>
      <w:bookmarkEnd w:id="7"/>
      <w:r w:rsidRPr="00814E6F">
        <w:t>Zasady ogólne dla EFRR</w:t>
      </w:r>
      <w:bookmarkEnd w:id="8"/>
      <w:r w:rsidR="00334DAE" w:rsidRPr="00814E6F">
        <w:t xml:space="preserve"> </w:t>
      </w:r>
    </w:p>
    <w:p w14:paraId="47E09C8E" w14:textId="77777777" w:rsidR="00933558" w:rsidRDefault="00933558" w:rsidP="00F14BF7">
      <w:pPr>
        <w:pStyle w:val="Nagwek2"/>
        <w:numPr>
          <w:ilvl w:val="1"/>
          <w:numId w:val="30"/>
        </w:numPr>
        <w:spacing w:before="0" w:line="288" w:lineRule="auto"/>
        <w:ind w:left="426" w:hanging="426"/>
      </w:pPr>
      <w:bookmarkStart w:id="9" w:name="_Toc215665091"/>
      <w:r>
        <w:t>Zasięg geograficzny i czasowy kwalifikowalności</w:t>
      </w:r>
      <w:bookmarkEnd w:id="9"/>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2DC76215" w14:textId="75063546" w:rsidR="00933558" w:rsidRPr="00552928" w:rsidRDefault="00D130FA" w:rsidP="00D76814">
      <w:pPr>
        <w:shd w:val="clear" w:color="auto" w:fill="FFFFFF"/>
        <w:spacing w:after="120" w:line="288" w:lineRule="auto"/>
        <w:jc w:val="left"/>
        <w:rPr>
          <w:rFonts w:asciiTheme="minorHAnsi" w:hAnsiTheme="minorHAnsi" w:cstheme="minorHAnsi"/>
        </w:rPr>
      </w:pPr>
      <w:r w:rsidRPr="00FC640E">
        <w:rPr>
          <w:rFonts w:asciiTheme="minorHAnsi" w:hAnsiTheme="minorHAnsi" w:cstheme="minorHAnsi"/>
        </w:rPr>
        <w:t>P</w:t>
      </w:r>
      <w:r w:rsidRPr="00702EC5">
        <w:rPr>
          <w:rFonts w:asciiTheme="minorHAnsi" w:hAnsiTheme="minorHAnsi" w:cstheme="minorHAnsi"/>
        </w:rPr>
        <w:t>rojekt, z poszanowaniem wszystkich zasad dotyczących kwalifikowalności kosztów (w szczególności</w:t>
      </w:r>
      <w:r w:rsidRPr="00D76814">
        <w:rPr>
          <w:rFonts w:asciiTheme="minorHAnsi" w:hAnsiTheme="minorHAnsi" w:cstheme="minorHAnsi"/>
        </w:rPr>
        <w:t xml:space="preserve"> zgodności z FEW 2021+</w:t>
      </w:r>
      <w:r>
        <w:rPr>
          <w:rFonts w:asciiTheme="minorHAnsi" w:hAnsiTheme="minorHAnsi" w:cstheme="minorHAnsi"/>
        </w:rPr>
        <w:t xml:space="preserve"> i SZOP), kwalifikuje</w:t>
      </w:r>
      <w:r w:rsidRPr="00D76814">
        <w:rPr>
          <w:rFonts w:asciiTheme="minorHAnsi" w:hAnsiTheme="minorHAnsi" w:cstheme="minorHAnsi"/>
        </w:rPr>
        <w:t xml:space="preserve"> się do dofinansowania w ramach FEW 2021+</w:t>
      </w:r>
      <w:r>
        <w:rPr>
          <w:rFonts w:asciiTheme="minorHAnsi" w:hAnsiTheme="minorHAnsi" w:cstheme="minorHAnsi"/>
        </w:rPr>
        <w:t xml:space="preserve"> </w:t>
      </w:r>
      <w:r w:rsidRPr="00552928">
        <w:rPr>
          <w:rFonts w:asciiTheme="minorHAnsi" w:hAnsiTheme="minorHAnsi" w:cstheme="minorHAnsi"/>
        </w:rPr>
        <w:t xml:space="preserve">jeżeli jest realizowany w granicach administracyjnych obszaru objętego Programem, to jest na terenie województwa wielkopolskiego. </w:t>
      </w:r>
    </w:p>
    <w:p w14:paraId="416025BA" w14:textId="77777777" w:rsidR="00933558" w:rsidRPr="00552928" w:rsidRDefault="00933558" w:rsidP="00D76814">
      <w:pPr>
        <w:widowControl w:val="0"/>
        <w:spacing w:after="120" w:line="288" w:lineRule="auto"/>
        <w:jc w:val="left"/>
        <w:rPr>
          <w:rFonts w:asciiTheme="minorHAnsi" w:hAnsiTheme="minorHAnsi" w:cstheme="minorHAnsi"/>
          <w:u w:val="single"/>
        </w:rPr>
      </w:pPr>
      <w:r w:rsidRPr="00552928">
        <w:rPr>
          <w:rFonts w:asciiTheme="minorHAnsi" w:hAnsiTheme="minorHAnsi" w:cstheme="minorHAnsi"/>
          <w:u w:val="single"/>
        </w:rPr>
        <w:t xml:space="preserve">Zasięg czasowy </w:t>
      </w:r>
    </w:p>
    <w:p w14:paraId="697912FC" w14:textId="77777777" w:rsidR="00814E6F" w:rsidRPr="00552928" w:rsidRDefault="00933558" w:rsidP="00D76814">
      <w:pPr>
        <w:spacing w:after="120" w:line="288" w:lineRule="auto"/>
        <w:jc w:val="left"/>
        <w:rPr>
          <w:rFonts w:asciiTheme="minorHAnsi" w:hAnsiTheme="minorHAnsi" w:cstheme="minorHAnsi"/>
        </w:rPr>
      </w:pPr>
      <w:r w:rsidRPr="00552928">
        <w:rPr>
          <w:rFonts w:asciiTheme="minorHAnsi" w:hAnsiTheme="minorHAnsi" w:cstheme="minorHAnsi"/>
        </w:rPr>
        <w:t xml:space="preserve">W ramach </w:t>
      </w:r>
      <w:r w:rsidR="00F76029" w:rsidRPr="00552928">
        <w:rPr>
          <w:rFonts w:asciiTheme="minorHAnsi" w:hAnsiTheme="minorHAnsi" w:cstheme="minorHAnsi"/>
        </w:rPr>
        <w:t xml:space="preserve">naboru numer </w:t>
      </w:r>
      <w:r w:rsidR="00814E6F" w:rsidRPr="00552928">
        <w:rPr>
          <w:rFonts w:asciiTheme="minorHAnsi" w:hAnsiTheme="minorHAnsi" w:cstheme="minorHAnsi"/>
        </w:rPr>
        <w:t>FEWP.03.02-IZ.00-004/25</w:t>
      </w:r>
      <w:r w:rsidR="00F76029" w:rsidRPr="00552928">
        <w:rPr>
          <w:rFonts w:asciiTheme="minorHAnsi" w:hAnsiTheme="minorHAnsi" w:cstheme="minorHAnsi"/>
        </w:rPr>
        <w:t xml:space="preserve"> </w:t>
      </w:r>
      <w:r w:rsidRPr="00552928">
        <w:rPr>
          <w:rFonts w:asciiTheme="minorHAnsi" w:hAnsiTheme="minorHAnsi" w:cstheme="minorHAnsi"/>
        </w:rPr>
        <w:t>koszty są kwalifikowalne, jeżeli zostały poniesione</w:t>
      </w:r>
      <w:r w:rsidR="00814E6F" w:rsidRPr="00552928">
        <w:rPr>
          <w:rFonts w:asciiTheme="minorHAnsi" w:hAnsiTheme="minorHAnsi" w:cstheme="minorHAnsi"/>
        </w:rPr>
        <w:t>:</w:t>
      </w:r>
    </w:p>
    <w:p w14:paraId="1BD88038" w14:textId="1137F276" w:rsidR="00814E6F" w:rsidRPr="00552928" w:rsidRDefault="00814E6F" w:rsidP="00F14BF7">
      <w:pPr>
        <w:pStyle w:val="Lista5"/>
        <w:numPr>
          <w:ilvl w:val="0"/>
          <w:numId w:val="56"/>
        </w:numPr>
        <w:spacing w:after="120" w:line="288" w:lineRule="auto"/>
        <w:ind w:left="284" w:hanging="284"/>
        <w:contextualSpacing w:val="0"/>
        <w:rPr>
          <w:rFonts w:cstheme="minorHAnsi"/>
          <w:sz w:val="24"/>
          <w:szCs w:val="24"/>
        </w:rPr>
      </w:pPr>
      <w:r w:rsidRPr="00552928">
        <w:rPr>
          <w:rFonts w:cstheme="minorHAnsi"/>
          <w:sz w:val="24"/>
          <w:szCs w:val="24"/>
        </w:rPr>
        <w:t>nie wcześniej niż w dniu 1 stycznia 2021 roku (niezależnie od terminu złożenia wniosku o dofinansowanie projektu i od terminu podpisania umowy o dofinansowanie projektu – dla projektu nieobjętego pomocą publiczną,</w:t>
      </w:r>
    </w:p>
    <w:p w14:paraId="106664A4" w14:textId="6BE27928" w:rsidR="00B8118F" w:rsidRPr="00552928" w:rsidRDefault="00814E6F" w:rsidP="00F14BF7">
      <w:pPr>
        <w:pStyle w:val="Lista5"/>
        <w:numPr>
          <w:ilvl w:val="0"/>
          <w:numId w:val="56"/>
        </w:numPr>
        <w:spacing w:after="120" w:line="288" w:lineRule="auto"/>
        <w:ind w:left="284" w:hanging="284"/>
        <w:contextualSpacing w:val="0"/>
        <w:rPr>
          <w:rFonts w:cstheme="minorHAnsi"/>
          <w:sz w:val="24"/>
          <w:szCs w:val="24"/>
        </w:rPr>
      </w:pPr>
      <w:r w:rsidRPr="00552928">
        <w:rPr>
          <w:rFonts w:cstheme="minorHAnsi"/>
          <w:sz w:val="24"/>
          <w:szCs w:val="24"/>
        </w:rPr>
        <w:t xml:space="preserve">po dniu złożenia podpisanego wniosku w Lokalnym Systemie </w:t>
      </w:r>
      <w:r w:rsidR="00B8118F" w:rsidRPr="00552928">
        <w:rPr>
          <w:rFonts w:cstheme="minorHAnsi"/>
          <w:sz w:val="24"/>
          <w:szCs w:val="24"/>
        </w:rPr>
        <w:t>Informatycznym</w:t>
      </w:r>
      <w:r w:rsidRPr="00552928">
        <w:rPr>
          <w:rFonts w:cstheme="minorHAnsi"/>
          <w:sz w:val="24"/>
          <w:szCs w:val="24"/>
        </w:rPr>
        <w:t xml:space="preserve"> </w:t>
      </w:r>
      <w:r w:rsidR="00B8118F" w:rsidRPr="00552928">
        <w:rPr>
          <w:rFonts w:cstheme="minorHAnsi"/>
          <w:sz w:val="24"/>
          <w:szCs w:val="24"/>
        </w:rPr>
        <w:t>do obsługi FEW 2021+</w:t>
      </w:r>
      <w:r w:rsidRPr="00552928">
        <w:rPr>
          <w:rFonts w:cstheme="minorHAnsi"/>
          <w:sz w:val="24"/>
          <w:szCs w:val="24"/>
        </w:rPr>
        <w:t xml:space="preserve"> (z wyjątkiem kosztów poniesionych na przygotowanie dokumentacji technicznej i projektowej niezbędnej do realizacji inwestycji, ale nie wcześniej niż 1 stycznia 2021 roku)</w:t>
      </w:r>
      <w:r w:rsidR="00B8118F" w:rsidRPr="00552928">
        <w:rPr>
          <w:rFonts w:cstheme="minorHAnsi"/>
          <w:sz w:val="24"/>
          <w:szCs w:val="24"/>
        </w:rPr>
        <w:t xml:space="preserve"> – dla projektu objętego pomocą publiczną zgodnie z rozporządzeniem Ministra Funduszy i Polityki Regionalnej z dnia 11 grudnia 2022 roku w sprawie udzielania pomocy inwestycyjnej na propagowanie energii ze źródeł odnawialnych, propagowanie wodoru odnawialnego i wysokosprawnej kogeneracji w ramach regionalnych programów na lata 2021-2027</w:t>
      </w:r>
    </w:p>
    <w:p w14:paraId="59B68D16" w14:textId="1C57D023" w:rsidR="00814E6F" w:rsidRPr="00552928" w:rsidRDefault="00B8118F" w:rsidP="00B8118F">
      <w:pPr>
        <w:pStyle w:val="Lista5"/>
        <w:spacing w:after="120" w:line="288" w:lineRule="auto"/>
        <w:ind w:left="0" w:firstLine="0"/>
        <w:contextualSpacing w:val="0"/>
        <w:rPr>
          <w:rFonts w:cstheme="minorHAnsi"/>
          <w:sz w:val="24"/>
          <w:szCs w:val="24"/>
        </w:rPr>
      </w:pPr>
      <w:r w:rsidRPr="00552928">
        <w:rPr>
          <w:rFonts w:cstheme="minorHAnsi"/>
          <w:sz w:val="24"/>
          <w:szCs w:val="24"/>
        </w:rPr>
        <w:t>oraz nie później niż w dniu 31 grudnia 2029 roku.</w:t>
      </w:r>
    </w:p>
    <w:p w14:paraId="70D25CCE" w14:textId="2FDEE373" w:rsidR="00933558" w:rsidRPr="00552928" w:rsidRDefault="00EE7C31" w:rsidP="00D76814">
      <w:pPr>
        <w:spacing w:after="120" w:line="288" w:lineRule="auto"/>
        <w:jc w:val="left"/>
        <w:rPr>
          <w:rFonts w:asciiTheme="minorHAnsi" w:hAnsiTheme="minorHAnsi" w:cstheme="minorHAnsi"/>
        </w:rPr>
      </w:pPr>
      <w:r w:rsidRPr="00552928">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7F912574" w14:textId="5C126BF7" w:rsidR="00EC12A5" w:rsidRPr="00D76814" w:rsidRDefault="00EC12A5" w:rsidP="00D76814">
      <w:pPr>
        <w:spacing w:after="120" w:line="288" w:lineRule="auto"/>
        <w:jc w:val="left"/>
        <w:rPr>
          <w:rFonts w:asciiTheme="minorHAnsi" w:hAnsiTheme="minorHAnsi" w:cstheme="minorHAnsi"/>
        </w:rPr>
      </w:pPr>
      <w:r w:rsidRPr="00552928">
        <w:rPr>
          <w:rFonts w:asciiTheme="minorHAnsi" w:hAnsiTheme="minorHAnsi" w:cstheme="minorHAnsi"/>
        </w:rPr>
        <w:t xml:space="preserve">Do współfinansowania ze środków </w:t>
      </w:r>
      <w:r w:rsidR="00527711" w:rsidRPr="00552928">
        <w:rPr>
          <w:rFonts w:asciiTheme="minorHAnsi" w:hAnsiTheme="minorHAnsi" w:cstheme="minorHAnsi"/>
        </w:rPr>
        <w:t>FEW 2021+</w:t>
      </w:r>
      <w:r w:rsidRPr="00552928">
        <w:rPr>
          <w:rFonts w:asciiTheme="minorHAnsi" w:hAnsiTheme="minorHAnsi" w:cstheme="minorHAnsi"/>
        </w:rPr>
        <w:t xml:space="preserve"> nie można przedłożyć projektu, który został fizycznie ukończony (w przypadku robót</w:t>
      </w:r>
      <w:r w:rsidRPr="00D76814">
        <w:rPr>
          <w:rFonts w:asciiTheme="minorHAnsi" w:hAnsiTheme="minorHAnsi" w:cstheme="minorHAnsi"/>
        </w:rPr>
        <w:t xml:space="preserve">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niezależnie od tego, czy wszystkie dotyczące tego projektu płatności zostały przez beneficjenta dokonane</w:t>
      </w:r>
      <w:r w:rsidR="00B8118F">
        <w:rPr>
          <w:rFonts w:asciiTheme="minorHAnsi" w:hAnsiTheme="minorHAnsi" w:cstheme="minorHAnsi"/>
        </w:rPr>
        <w:t xml:space="preserve">. </w:t>
      </w:r>
      <w:r w:rsidRPr="00D76814">
        <w:rPr>
          <w:rFonts w:asciiTheme="minorHAnsi" w:hAnsiTheme="minorHAnsi" w:cstheme="minorHAnsi"/>
        </w:rPr>
        <w:t xml:space="preserve">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F14BF7">
      <w:pPr>
        <w:pStyle w:val="Nagwek2"/>
        <w:numPr>
          <w:ilvl w:val="1"/>
          <w:numId w:val="30"/>
        </w:numPr>
        <w:spacing w:before="0" w:line="288" w:lineRule="auto"/>
        <w:ind w:left="426" w:hanging="426"/>
      </w:pPr>
      <w:bookmarkStart w:id="10" w:name="_Toc215665092"/>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06941D8C" w:rsidR="00933558" w:rsidRPr="00552928" w:rsidRDefault="00276E21" w:rsidP="00F14BF7">
      <w:pPr>
        <w:numPr>
          <w:ilvl w:val="0"/>
          <w:numId w:val="11"/>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dofinansowanie projektu </w:t>
      </w:r>
      <w:r w:rsidR="00933558" w:rsidRPr="00D76814">
        <w:rPr>
          <w:rFonts w:asciiTheme="minorHAnsi" w:hAnsiTheme="minorHAnsi" w:cstheme="minorHAnsi"/>
        </w:rPr>
        <w:t xml:space="preserve">został złożony przez uprawnionego wnioskodawcę lub osobę uprawnioną w imieniu </w:t>
      </w:r>
      <w:r w:rsidR="00933558" w:rsidRPr="00552928">
        <w:rPr>
          <w:rFonts w:asciiTheme="minorHAnsi" w:hAnsiTheme="minorHAnsi" w:cstheme="minorHAnsi"/>
        </w:rPr>
        <w:t>wnioskodawcy do złożenia wniosku o dofinans</w:t>
      </w:r>
      <w:r w:rsidR="00152A1B" w:rsidRPr="00552928">
        <w:rPr>
          <w:rFonts w:asciiTheme="minorHAnsi" w:hAnsiTheme="minorHAnsi" w:cstheme="minorHAnsi"/>
        </w:rPr>
        <w:t>owanie</w:t>
      </w:r>
      <w:r w:rsidR="00510CEC" w:rsidRPr="00552928">
        <w:rPr>
          <w:rFonts w:asciiTheme="minorHAnsi" w:hAnsiTheme="minorHAnsi" w:cstheme="minorHAnsi"/>
        </w:rPr>
        <w:t xml:space="preserve"> projektu</w:t>
      </w:r>
      <w:r w:rsidR="00152A1B" w:rsidRPr="00552928">
        <w:rPr>
          <w:rFonts w:asciiTheme="minorHAnsi" w:hAnsiTheme="minorHAnsi" w:cstheme="minorHAnsi"/>
        </w:rPr>
        <w:t xml:space="preserve"> w ramach działania</w:t>
      </w:r>
      <w:r w:rsidR="00DD526B" w:rsidRPr="00552928">
        <w:rPr>
          <w:rFonts w:asciiTheme="minorHAnsi" w:hAnsiTheme="minorHAnsi" w:cstheme="minorHAnsi"/>
        </w:rPr>
        <w:t xml:space="preserve"> 0</w:t>
      </w:r>
      <w:r w:rsidR="00B8118F" w:rsidRPr="00552928">
        <w:rPr>
          <w:rFonts w:asciiTheme="minorHAnsi" w:hAnsiTheme="minorHAnsi" w:cstheme="minorHAnsi"/>
        </w:rPr>
        <w:t>3</w:t>
      </w:r>
      <w:r w:rsidR="00DD526B" w:rsidRPr="00552928">
        <w:rPr>
          <w:rFonts w:asciiTheme="minorHAnsi" w:hAnsiTheme="minorHAnsi" w:cstheme="minorHAnsi"/>
        </w:rPr>
        <w:t>.0</w:t>
      </w:r>
      <w:r w:rsidR="00B8118F" w:rsidRPr="00552928">
        <w:rPr>
          <w:rFonts w:asciiTheme="minorHAnsi" w:hAnsiTheme="minorHAnsi" w:cstheme="minorHAnsi"/>
        </w:rPr>
        <w:t>2</w:t>
      </w:r>
      <w:r w:rsidR="00DD526B" w:rsidRPr="00552928">
        <w:rPr>
          <w:rFonts w:asciiTheme="minorHAnsi" w:hAnsiTheme="minorHAnsi" w:cstheme="minorHAnsi"/>
        </w:rPr>
        <w:t xml:space="preserve"> FEW</w:t>
      </w:r>
      <w:r w:rsidR="001C452F" w:rsidRPr="00552928">
        <w:rPr>
          <w:rFonts w:asciiTheme="minorHAnsi" w:hAnsiTheme="minorHAnsi" w:cstheme="minorHAnsi"/>
        </w:rPr>
        <w:t xml:space="preserve"> 2021+</w:t>
      </w:r>
      <w:r w:rsidR="00933558" w:rsidRPr="00552928">
        <w:rPr>
          <w:rFonts w:asciiTheme="minorHAnsi" w:hAnsiTheme="minorHAnsi" w:cstheme="minorHAnsi"/>
        </w:rPr>
        <w:t>,</w:t>
      </w:r>
    </w:p>
    <w:p w14:paraId="1987C46B" w14:textId="3E11040E" w:rsidR="00933558" w:rsidRPr="00552928" w:rsidRDefault="00933558" w:rsidP="00F14BF7">
      <w:pPr>
        <w:numPr>
          <w:ilvl w:val="0"/>
          <w:numId w:val="11"/>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jest zgodny z zapisami </w:t>
      </w:r>
      <w:r w:rsidR="000625A4" w:rsidRPr="00552928">
        <w:rPr>
          <w:rFonts w:asciiTheme="minorHAnsi" w:hAnsiTheme="minorHAnsi" w:cstheme="minorHAnsi"/>
        </w:rPr>
        <w:t>FEW 2021+, SZ</w:t>
      </w:r>
      <w:r w:rsidRPr="00552928">
        <w:rPr>
          <w:rFonts w:asciiTheme="minorHAnsi" w:hAnsiTheme="minorHAnsi" w:cstheme="minorHAnsi"/>
        </w:rPr>
        <w:t>OP, niniejsz</w:t>
      </w:r>
      <w:r w:rsidR="005F7D4D" w:rsidRPr="00552928">
        <w:rPr>
          <w:rFonts w:asciiTheme="minorHAnsi" w:hAnsiTheme="minorHAnsi" w:cstheme="minorHAnsi"/>
        </w:rPr>
        <w:t xml:space="preserve">ego dokumentu </w:t>
      </w:r>
      <w:r w:rsidRPr="00552928">
        <w:rPr>
          <w:rFonts w:asciiTheme="minorHAnsi" w:hAnsiTheme="minorHAnsi" w:cstheme="minorHAnsi"/>
        </w:rPr>
        <w:t xml:space="preserve">oraz z regulaminem </w:t>
      </w:r>
      <w:r w:rsidR="00B520B1" w:rsidRPr="00552928">
        <w:rPr>
          <w:rFonts w:asciiTheme="minorHAnsi" w:hAnsiTheme="minorHAnsi" w:cstheme="minorHAnsi"/>
        </w:rPr>
        <w:t>wy</w:t>
      </w:r>
      <w:r w:rsidR="000625A4" w:rsidRPr="00552928">
        <w:rPr>
          <w:rFonts w:asciiTheme="minorHAnsi" w:hAnsiTheme="minorHAnsi" w:cstheme="minorHAnsi"/>
        </w:rPr>
        <w:t>boru</w:t>
      </w:r>
      <w:r w:rsidR="00B520B1" w:rsidRPr="00552928">
        <w:rPr>
          <w:rFonts w:asciiTheme="minorHAnsi" w:hAnsiTheme="minorHAnsi" w:cstheme="minorHAnsi"/>
        </w:rPr>
        <w:t xml:space="preserve"> projekt</w:t>
      </w:r>
      <w:r w:rsidR="00B8118F" w:rsidRPr="00552928">
        <w:rPr>
          <w:rFonts w:asciiTheme="minorHAnsi" w:hAnsiTheme="minorHAnsi" w:cstheme="minorHAnsi"/>
        </w:rPr>
        <w:t>u</w:t>
      </w:r>
      <w:r w:rsidR="00DD526B" w:rsidRPr="00552928">
        <w:rPr>
          <w:rFonts w:asciiTheme="minorHAnsi" w:hAnsiTheme="minorHAnsi" w:cstheme="minorHAnsi"/>
        </w:rPr>
        <w:t xml:space="preserve"> dla naboru numer </w:t>
      </w:r>
      <w:r w:rsidR="00B8118F" w:rsidRPr="00552928">
        <w:rPr>
          <w:rFonts w:asciiTheme="minorHAnsi" w:hAnsiTheme="minorHAnsi" w:cstheme="minorHAnsi"/>
        </w:rPr>
        <w:t>FEWP.03.02-IZ.00-004/25</w:t>
      </w:r>
      <w:r w:rsidRPr="00552928">
        <w:rPr>
          <w:rFonts w:asciiTheme="minorHAnsi" w:hAnsiTheme="minorHAnsi" w:cstheme="minorHAnsi"/>
        </w:rPr>
        <w:t>,</w:t>
      </w:r>
    </w:p>
    <w:p w14:paraId="0886F4EC" w14:textId="6864B694" w:rsidR="00933558" w:rsidRPr="00552928" w:rsidRDefault="00933558" w:rsidP="00F14BF7">
      <w:pPr>
        <w:numPr>
          <w:ilvl w:val="0"/>
          <w:numId w:val="11"/>
        </w:numPr>
        <w:spacing w:after="120" w:line="288" w:lineRule="auto"/>
        <w:ind w:left="284" w:hanging="284"/>
        <w:jc w:val="left"/>
        <w:rPr>
          <w:rFonts w:asciiTheme="minorHAnsi" w:hAnsiTheme="minorHAnsi" w:cstheme="minorHAnsi"/>
        </w:rPr>
      </w:pPr>
      <w:r w:rsidRPr="00552928">
        <w:rPr>
          <w:rFonts w:asciiTheme="minorHAnsi" w:hAnsiTheme="minorHAnsi" w:cstheme="minorHAnsi"/>
        </w:rPr>
        <w:t>przyczynia się do realizacji szczegółow</w:t>
      </w:r>
      <w:r w:rsidR="000133C6" w:rsidRPr="00552928">
        <w:rPr>
          <w:rFonts w:asciiTheme="minorHAnsi" w:hAnsiTheme="minorHAnsi" w:cstheme="minorHAnsi"/>
        </w:rPr>
        <w:t>ego</w:t>
      </w:r>
      <w:r w:rsidRPr="00552928">
        <w:rPr>
          <w:rFonts w:asciiTheme="minorHAnsi" w:hAnsiTheme="minorHAnsi" w:cstheme="minorHAnsi"/>
        </w:rPr>
        <w:t xml:space="preserve"> cel</w:t>
      </w:r>
      <w:r w:rsidR="000133C6" w:rsidRPr="00552928">
        <w:rPr>
          <w:rFonts w:asciiTheme="minorHAnsi" w:hAnsiTheme="minorHAnsi" w:cstheme="minorHAnsi"/>
        </w:rPr>
        <w:t>u</w:t>
      </w:r>
      <w:r w:rsidRPr="00552928">
        <w:rPr>
          <w:rFonts w:asciiTheme="minorHAnsi" w:hAnsiTheme="minorHAnsi" w:cstheme="minorHAnsi"/>
        </w:rPr>
        <w:t xml:space="preserve"> </w:t>
      </w:r>
      <w:r w:rsidR="000625A4" w:rsidRPr="00552928">
        <w:rPr>
          <w:rFonts w:asciiTheme="minorHAnsi" w:hAnsiTheme="minorHAnsi" w:cstheme="minorHAnsi"/>
        </w:rPr>
        <w:t>działania</w:t>
      </w:r>
      <w:r w:rsidR="00DD526B" w:rsidRPr="00552928">
        <w:rPr>
          <w:rFonts w:asciiTheme="minorHAnsi" w:hAnsiTheme="minorHAnsi" w:cstheme="minorHAnsi"/>
        </w:rPr>
        <w:t xml:space="preserve"> 0</w:t>
      </w:r>
      <w:r w:rsidR="00B8118F" w:rsidRPr="00552928">
        <w:rPr>
          <w:rFonts w:asciiTheme="minorHAnsi" w:hAnsiTheme="minorHAnsi" w:cstheme="minorHAnsi"/>
        </w:rPr>
        <w:t>3</w:t>
      </w:r>
      <w:r w:rsidR="00DD526B" w:rsidRPr="00552928">
        <w:rPr>
          <w:rFonts w:asciiTheme="minorHAnsi" w:hAnsiTheme="minorHAnsi" w:cstheme="minorHAnsi"/>
        </w:rPr>
        <w:t>.0</w:t>
      </w:r>
      <w:r w:rsidR="00B8118F" w:rsidRPr="00552928">
        <w:rPr>
          <w:rFonts w:asciiTheme="minorHAnsi" w:hAnsiTheme="minorHAnsi" w:cstheme="minorHAnsi"/>
        </w:rPr>
        <w:t>2</w:t>
      </w:r>
      <w:r w:rsidR="00DD526B" w:rsidRPr="00552928">
        <w:rPr>
          <w:rFonts w:asciiTheme="minorHAnsi" w:hAnsiTheme="minorHAnsi" w:cstheme="minorHAnsi"/>
        </w:rPr>
        <w:t xml:space="preserve"> FEW</w:t>
      </w:r>
      <w:r w:rsidR="001C452F" w:rsidRPr="00552928">
        <w:rPr>
          <w:rFonts w:asciiTheme="minorHAnsi" w:hAnsiTheme="minorHAnsi" w:cstheme="minorHAnsi"/>
        </w:rPr>
        <w:t xml:space="preserve"> 2021+</w:t>
      </w:r>
      <w:r w:rsidR="000625A4" w:rsidRPr="00552928">
        <w:rPr>
          <w:rFonts w:asciiTheme="minorHAnsi" w:hAnsiTheme="minorHAnsi" w:cstheme="minorHAnsi"/>
        </w:rPr>
        <w:t xml:space="preserve">, </w:t>
      </w:r>
    </w:p>
    <w:p w14:paraId="3C6EB01E" w14:textId="34D66E5F" w:rsidR="00933558" w:rsidRPr="00552928" w:rsidRDefault="00933558" w:rsidP="00F14BF7">
      <w:pPr>
        <w:numPr>
          <w:ilvl w:val="0"/>
          <w:numId w:val="11"/>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jest zgodny z horyzontalnymi politykami UE, określonymi w rozporządzeniu </w:t>
      </w:r>
      <w:r w:rsidR="000625A4" w:rsidRPr="00552928">
        <w:rPr>
          <w:rFonts w:asciiTheme="minorHAnsi" w:hAnsiTheme="minorHAnsi" w:cstheme="minorHAnsi"/>
        </w:rPr>
        <w:t>2021/1060</w:t>
      </w:r>
      <w:r w:rsidRPr="00552928">
        <w:rPr>
          <w:rFonts w:asciiTheme="minorHAnsi" w:hAnsiTheme="minorHAnsi" w:cstheme="minorHAnsi"/>
        </w:rPr>
        <w:t>,</w:t>
      </w:r>
    </w:p>
    <w:p w14:paraId="7D673314" w14:textId="3B08FD61" w:rsidR="00933558" w:rsidRPr="00552928" w:rsidRDefault="00933558" w:rsidP="00F14BF7">
      <w:pPr>
        <w:numPr>
          <w:ilvl w:val="0"/>
          <w:numId w:val="11"/>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spełnia kryteria wyboru obowiązujące w </w:t>
      </w:r>
      <w:r w:rsidR="000625A4" w:rsidRPr="00552928">
        <w:rPr>
          <w:rFonts w:asciiTheme="minorHAnsi" w:hAnsiTheme="minorHAnsi" w:cstheme="minorHAnsi"/>
        </w:rPr>
        <w:t>naborze</w:t>
      </w:r>
      <w:r w:rsidRPr="00552928">
        <w:rPr>
          <w:rFonts w:asciiTheme="minorHAnsi" w:hAnsiTheme="minorHAnsi" w:cstheme="minorHAnsi"/>
        </w:rPr>
        <w:t xml:space="preserve"> </w:t>
      </w:r>
      <w:r w:rsidR="00DD526B" w:rsidRPr="00552928">
        <w:rPr>
          <w:rFonts w:asciiTheme="minorHAnsi" w:hAnsiTheme="minorHAnsi" w:cstheme="minorHAnsi"/>
        </w:rPr>
        <w:t>numer</w:t>
      </w:r>
      <w:r w:rsidR="00B8118F" w:rsidRPr="00552928">
        <w:rPr>
          <w:rFonts w:asciiTheme="minorHAnsi" w:hAnsiTheme="minorHAnsi" w:cstheme="minorHAnsi"/>
        </w:rPr>
        <w:t xml:space="preserve"> FEWP.03.02-IZ.00-004/25</w:t>
      </w:r>
      <w:r w:rsidR="00841AFB" w:rsidRPr="00552928">
        <w:rPr>
          <w:rFonts w:asciiTheme="minorHAnsi" w:hAnsiTheme="minorHAnsi" w:cstheme="minorHAnsi"/>
        </w:rPr>
        <w:t>,</w:t>
      </w:r>
      <w:r w:rsidR="00DD526B" w:rsidRPr="00552928">
        <w:rPr>
          <w:rFonts w:asciiTheme="minorHAnsi" w:hAnsiTheme="minorHAnsi" w:cstheme="minorHAnsi"/>
        </w:rPr>
        <w:t xml:space="preserve"> </w:t>
      </w:r>
    </w:p>
    <w:p w14:paraId="7B1F91B4" w14:textId="77777777" w:rsidR="00183433" w:rsidRPr="00552928" w:rsidRDefault="00EC12A5" w:rsidP="00F14BF7">
      <w:pPr>
        <w:numPr>
          <w:ilvl w:val="0"/>
          <w:numId w:val="11"/>
        </w:numPr>
        <w:spacing w:after="120" w:line="288" w:lineRule="auto"/>
        <w:ind w:left="284" w:hanging="284"/>
        <w:jc w:val="left"/>
        <w:rPr>
          <w:rFonts w:asciiTheme="minorHAnsi" w:hAnsiTheme="minorHAnsi" w:cstheme="minorHAnsi"/>
        </w:rPr>
      </w:pPr>
      <w:r w:rsidRPr="00552928">
        <w:rPr>
          <w:rFonts w:asciiTheme="minorHAnsi" w:hAnsiTheme="minorHAnsi" w:cstheme="minorHAnsi"/>
        </w:rPr>
        <w:t>jest zgodny z obowiązującymi przepisami prawa unijnego oraz krajowego</w:t>
      </w:r>
      <w:r w:rsidR="00183433" w:rsidRPr="00552928">
        <w:rPr>
          <w:rFonts w:asciiTheme="minorHAnsi" w:hAnsiTheme="minorHAnsi" w:cstheme="minorHAnsi"/>
        </w:rPr>
        <w:t xml:space="preserve">. </w:t>
      </w:r>
    </w:p>
    <w:p w14:paraId="0525A7F2" w14:textId="1A0118E5" w:rsidR="00933558" w:rsidRPr="00552928" w:rsidRDefault="00933558" w:rsidP="00D76814">
      <w:pPr>
        <w:spacing w:after="120" w:line="288" w:lineRule="auto"/>
        <w:jc w:val="left"/>
        <w:rPr>
          <w:rFonts w:asciiTheme="minorHAnsi" w:hAnsiTheme="minorHAnsi" w:cstheme="minorHAnsi"/>
        </w:rPr>
      </w:pPr>
      <w:r w:rsidRPr="00552928">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7EE187D1" w:rsidR="00933558" w:rsidRPr="00D76814" w:rsidRDefault="00933558" w:rsidP="00D76814">
      <w:pPr>
        <w:spacing w:after="120" w:line="288" w:lineRule="auto"/>
        <w:jc w:val="left"/>
        <w:rPr>
          <w:rFonts w:asciiTheme="minorHAnsi" w:hAnsiTheme="minorHAnsi" w:cstheme="minorHAnsi"/>
        </w:rPr>
      </w:pPr>
      <w:r w:rsidRPr="00552928">
        <w:rPr>
          <w:rFonts w:asciiTheme="minorHAnsi" w:hAnsiTheme="minorHAnsi" w:cstheme="minorHAnsi"/>
        </w:rPr>
        <w:t>W przypadku gdy dofinansowanie w ramach projektu stanowi pomoc publiczną</w:t>
      </w:r>
      <w:r w:rsidR="005300AC" w:rsidRPr="00552928">
        <w:rPr>
          <w:rFonts w:asciiTheme="minorHAnsi" w:hAnsiTheme="minorHAnsi" w:cstheme="minorHAnsi"/>
        </w:rPr>
        <w:t xml:space="preserve"> / pomoc </w:t>
      </w:r>
      <w:r w:rsidR="005300AC" w:rsidRPr="00552928">
        <w:rPr>
          <w:rFonts w:asciiTheme="minorHAnsi" w:hAnsiTheme="minorHAnsi" w:cstheme="minorHAnsi"/>
          <w:i/>
        </w:rPr>
        <w:t>de minimis</w:t>
      </w:r>
      <w:r w:rsidRPr="00552928">
        <w:rPr>
          <w:rFonts w:asciiTheme="minorHAnsi" w:hAnsiTheme="minorHAnsi" w:cstheme="minorHAnsi"/>
        </w:rPr>
        <w:t>, ocena kwalifikowalności projektu uwzględnia także przepisy obowiązujące wnioskodawcę w tym zakresie.</w:t>
      </w:r>
      <w:r w:rsidRPr="00D76814">
        <w:rPr>
          <w:rFonts w:asciiTheme="minorHAnsi" w:hAnsiTheme="minorHAnsi" w:cstheme="minorHAnsi"/>
        </w:rPr>
        <w:t xml:space="preserve"> </w:t>
      </w:r>
    </w:p>
    <w:p w14:paraId="30C0E41F" w14:textId="77777777" w:rsidR="00EF1200" w:rsidRPr="00D76814" w:rsidRDefault="00EF1200" w:rsidP="00D76814">
      <w:pPr>
        <w:spacing w:after="120" w:line="288" w:lineRule="auto"/>
        <w:jc w:val="left"/>
        <w:rPr>
          <w:rFonts w:asciiTheme="minorHAnsi" w:hAnsiTheme="minorHAnsi" w:cstheme="minorHAnsi"/>
        </w:rPr>
      </w:pPr>
    </w:p>
    <w:p w14:paraId="72FC4A1B" w14:textId="05890345" w:rsidR="00933558" w:rsidRPr="00552928" w:rsidRDefault="00933558" w:rsidP="00F14BF7">
      <w:pPr>
        <w:pStyle w:val="Nagwek2"/>
        <w:numPr>
          <w:ilvl w:val="1"/>
          <w:numId w:val="30"/>
        </w:numPr>
        <w:spacing w:before="0" w:line="288" w:lineRule="auto"/>
        <w:ind w:left="426" w:hanging="426"/>
      </w:pPr>
      <w:bookmarkStart w:id="11" w:name="_Toc215665093"/>
      <w:r w:rsidRPr="00552928">
        <w:t>Projekt objęt</w:t>
      </w:r>
      <w:r w:rsidR="00B8118F" w:rsidRPr="00552928">
        <w:t>y</w:t>
      </w:r>
      <w:r w:rsidRPr="00552928">
        <w:t xml:space="preserve"> schematami pomocy publicznej</w:t>
      </w:r>
      <w:bookmarkEnd w:id="11"/>
      <w:r w:rsidRPr="00552928">
        <w:t xml:space="preserve"> </w:t>
      </w:r>
    </w:p>
    <w:p w14:paraId="53B3EDA3" w14:textId="059360AA" w:rsidR="00933558" w:rsidRPr="00552928" w:rsidRDefault="00933558" w:rsidP="00D76814">
      <w:pPr>
        <w:spacing w:after="120" w:line="288" w:lineRule="auto"/>
        <w:jc w:val="left"/>
        <w:rPr>
          <w:rFonts w:asciiTheme="minorHAnsi" w:hAnsiTheme="minorHAnsi" w:cstheme="minorHAnsi"/>
        </w:rPr>
      </w:pPr>
      <w:r w:rsidRPr="00552928">
        <w:rPr>
          <w:rFonts w:asciiTheme="minorHAnsi" w:hAnsiTheme="minorHAnsi" w:cstheme="minorHAnsi"/>
        </w:rPr>
        <w:t>W przypadku projekt</w:t>
      </w:r>
      <w:r w:rsidR="00B93D81" w:rsidRPr="00552928">
        <w:rPr>
          <w:rFonts w:asciiTheme="minorHAnsi" w:hAnsiTheme="minorHAnsi" w:cstheme="minorHAnsi"/>
        </w:rPr>
        <w:t xml:space="preserve">u </w:t>
      </w:r>
      <w:r w:rsidRPr="00552928">
        <w:rPr>
          <w:rFonts w:asciiTheme="minorHAnsi" w:hAnsiTheme="minorHAnsi" w:cstheme="minorHAnsi"/>
        </w:rPr>
        <w:t>objęt</w:t>
      </w:r>
      <w:r w:rsidR="00B93D81" w:rsidRPr="00552928">
        <w:rPr>
          <w:rFonts w:asciiTheme="minorHAnsi" w:hAnsiTheme="minorHAnsi" w:cstheme="minorHAnsi"/>
        </w:rPr>
        <w:t xml:space="preserve">ego </w:t>
      </w:r>
      <w:r w:rsidRPr="00552928">
        <w:rPr>
          <w:rFonts w:asciiTheme="minorHAnsi" w:hAnsiTheme="minorHAnsi" w:cstheme="minorHAnsi"/>
        </w:rPr>
        <w:t xml:space="preserve">pomocą publiczną zastosowanie mają zasady (w tym katalog kosztów kwalifikowalnych i niekwalifikowalnych oraz pułapy pomocy) określone w: </w:t>
      </w:r>
    </w:p>
    <w:p w14:paraId="654D3678" w14:textId="332AD7A4" w:rsidR="00B8118F" w:rsidRPr="00552928" w:rsidRDefault="00B8118F" w:rsidP="00F14BF7">
      <w:pPr>
        <w:pStyle w:val="Lista5"/>
        <w:numPr>
          <w:ilvl w:val="0"/>
          <w:numId w:val="29"/>
        </w:numPr>
        <w:spacing w:after="120" w:line="288" w:lineRule="auto"/>
        <w:ind w:left="284" w:hanging="284"/>
        <w:contextualSpacing w:val="0"/>
        <w:rPr>
          <w:rFonts w:cstheme="minorHAnsi"/>
          <w:sz w:val="24"/>
          <w:szCs w:val="24"/>
        </w:rPr>
      </w:pPr>
      <w:r w:rsidRPr="00552928">
        <w:rPr>
          <w:rFonts w:cstheme="minorHAnsi"/>
          <w:sz w:val="24"/>
          <w:szCs w:val="24"/>
        </w:rPr>
        <w:t xml:space="preserve">rozporządzeniu Ministra Funduszy i Polityki Regionalnej z dnia 11 grudnia 2022 roku w sprawie udzielania pomocy inwestycyjnej na propagowanie energii ze źródeł odnawialnych, propagowanie wodoru odnawialnego i wysokosprawnej kogeneracji w ramach regionalnych programów na lata 2021-2027, </w:t>
      </w:r>
    </w:p>
    <w:p w14:paraId="4A513FB5" w14:textId="4EA5634C" w:rsidR="006B7B93" w:rsidRPr="00552928" w:rsidRDefault="00933558" w:rsidP="00F14BF7">
      <w:pPr>
        <w:numPr>
          <w:ilvl w:val="0"/>
          <w:numId w:val="29"/>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regulaminie </w:t>
      </w:r>
      <w:r w:rsidR="00B520B1" w:rsidRPr="00552928">
        <w:rPr>
          <w:rFonts w:asciiTheme="minorHAnsi" w:hAnsiTheme="minorHAnsi" w:cstheme="minorHAnsi"/>
        </w:rPr>
        <w:t>wy</w:t>
      </w:r>
      <w:r w:rsidR="00086B94" w:rsidRPr="00552928">
        <w:rPr>
          <w:rFonts w:asciiTheme="minorHAnsi" w:hAnsiTheme="minorHAnsi" w:cstheme="minorHAnsi"/>
        </w:rPr>
        <w:t>boru</w:t>
      </w:r>
      <w:r w:rsidR="00B520B1" w:rsidRPr="00552928">
        <w:rPr>
          <w:rFonts w:asciiTheme="minorHAnsi" w:hAnsiTheme="minorHAnsi" w:cstheme="minorHAnsi"/>
        </w:rPr>
        <w:t xml:space="preserve"> projekt</w:t>
      </w:r>
      <w:r w:rsidR="00B8118F" w:rsidRPr="00552928">
        <w:rPr>
          <w:rFonts w:asciiTheme="minorHAnsi" w:hAnsiTheme="minorHAnsi" w:cstheme="minorHAnsi"/>
        </w:rPr>
        <w:t>u</w:t>
      </w:r>
      <w:r w:rsidRPr="00552928">
        <w:rPr>
          <w:rFonts w:asciiTheme="minorHAnsi" w:hAnsiTheme="minorHAnsi" w:cstheme="minorHAnsi"/>
        </w:rPr>
        <w:t>, w ramach którego beneficjent złożył wniosek o dofinansowanie</w:t>
      </w:r>
      <w:r w:rsidR="00510CEC" w:rsidRPr="00552928">
        <w:rPr>
          <w:rFonts w:asciiTheme="minorHAnsi" w:hAnsiTheme="minorHAnsi" w:cstheme="minorHAnsi"/>
        </w:rPr>
        <w:t xml:space="preserve"> projektu</w:t>
      </w:r>
      <w:r w:rsidR="006B7B93" w:rsidRPr="00552928">
        <w:rPr>
          <w:rFonts w:asciiTheme="minorHAnsi" w:hAnsiTheme="minorHAnsi" w:cstheme="minorHAnsi"/>
        </w:rPr>
        <w:t>,</w:t>
      </w:r>
    </w:p>
    <w:p w14:paraId="2A05E1FD" w14:textId="4C75F071" w:rsidR="00933558" w:rsidRPr="00552928" w:rsidRDefault="00150696" w:rsidP="00F14BF7">
      <w:pPr>
        <w:numPr>
          <w:ilvl w:val="0"/>
          <w:numId w:val="29"/>
        </w:numPr>
        <w:spacing w:after="120" w:line="288" w:lineRule="auto"/>
        <w:ind w:left="284" w:hanging="284"/>
        <w:jc w:val="left"/>
        <w:rPr>
          <w:rFonts w:asciiTheme="minorHAnsi" w:hAnsiTheme="minorHAnsi" w:cstheme="minorHAnsi"/>
        </w:rPr>
      </w:pPr>
      <w:r w:rsidRPr="00552928">
        <w:rPr>
          <w:rFonts w:asciiTheme="minorHAnsi" w:hAnsiTheme="minorHAnsi" w:cstheme="minorHAnsi"/>
        </w:rPr>
        <w:t>niniejszym dokumencie</w:t>
      </w:r>
      <w:r w:rsidR="005F7D4D" w:rsidRPr="00552928">
        <w:rPr>
          <w:rFonts w:asciiTheme="minorHAnsi" w:hAnsiTheme="minorHAnsi" w:cstheme="minorHAnsi"/>
        </w:rPr>
        <w:t xml:space="preserve">. </w:t>
      </w:r>
    </w:p>
    <w:p w14:paraId="4ABA412C" w14:textId="77777777" w:rsidR="00EF1200" w:rsidRPr="00552928" w:rsidRDefault="00EF1200" w:rsidP="007D2378">
      <w:pPr>
        <w:spacing w:after="120" w:line="288" w:lineRule="auto"/>
        <w:rPr>
          <w:rFonts w:asciiTheme="minorHAnsi" w:hAnsiTheme="minorHAnsi" w:cstheme="minorHAnsi"/>
        </w:rPr>
      </w:pPr>
    </w:p>
    <w:p w14:paraId="666307DA" w14:textId="77777777" w:rsidR="00933558" w:rsidRPr="00552928" w:rsidRDefault="00933558" w:rsidP="00F14BF7">
      <w:pPr>
        <w:pStyle w:val="Nagwek2"/>
        <w:numPr>
          <w:ilvl w:val="1"/>
          <w:numId w:val="30"/>
        </w:numPr>
        <w:spacing w:before="0" w:line="288" w:lineRule="auto"/>
        <w:ind w:left="426" w:hanging="426"/>
      </w:pPr>
      <w:bookmarkStart w:id="12" w:name="_Toc215665094"/>
      <w:r w:rsidRPr="00552928">
        <w:t>Kwalifikowalność kosztu</w:t>
      </w:r>
      <w:bookmarkEnd w:id="12"/>
      <w:r w:rsidRPr="00552928">
        <w:t xml:space="preserve"> </w:t>
      </w:r>
    </w:p>
    <w:p w14:paraId="0031325B" w14:textId="1B69B2F7" w:rsidR="00933558" w:rsidRPr="00552928" w:rsidRDefault="00933558" w:rsidP="00D76814">
      <w:pPr>
        <w:spacing w:after="120" w:line="288" w:lineRule="auto"/>
        <w:jc w:val="left"/>
        <w:rPr>
          <w:rFonts w:asciiTheme="minorHAnsi" w:hAnsiTheme="minorHAnsi" w:cstheme="minorHAnsi"/>
        </w:rPr>
      </w:pPr>
      <w:r w:rsidRPr="00552928">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552928">
        <w:rPr>
          <w:rFonts w:asciiTheme="minorHAnsi" w:hAnsiTheme="minorHAnsi" w:cstheme="minorHAnsi"/>
        </w:rPr>
        <w:t xml:space="preserve">wraz z niniejszym dokumentem </w:t>
      </w:r>
      <w:r w:rsidRPr="00552928">
        <w:rPr>
          <w:rFonts w:asciiTheme="minorHAnsi" w:hAnsiTheme="minorHAnsi" w:cstheme="minorHAnsi"/>
        </w:rPr>
        <w:t xml:space="preserve">oraz innymi dokumentami, do których stosowania wnioskodawca / beneficjent został zobowiązany w regulaminie </w:t>
      </w:r>
      <w:r w:rsidR="00B520B1" w:rsidRPr="00552928">
        <w:rPr>
          <w:rFonts w:asciiTheme="minorHAnsi" w:hAnsiTheme="minorHAnsi" w:cstheme="minorHAnsi"/>
        </w:rPr>
        <w:t>wy</w:t>
      </w:r>
      <w:r w:rsidR="001843BA" w:rsidRPr="00552928">
        <w:rPr>
          <w:rFonts w:asciiTheme="minorHAnsi" w:hAnsiTheme="minorHAnsi" w:cstheme="minorHAnsi"/>
        </w:rPr>
        <w:t>boru</w:t>
      </w:r>
      <w:r w:rsidR="00B520B1" w:rsidRPr="00552928">
        <w:rPr>
          <w:rFonts w:asciiTheme="minorHAnsi" w:hAnsiTheme="minorHAnsi" w:cstheme="minorHAnsi"/>
        </w:rPr>
        <w:t xml:space="preserve"> projekt</w:t>
      </w:r>
      <w:r w:rsidR="00B8118F" w:rsidRPr="00552928">
        <w:rPr>
          <w:rFonts w:asciiTheme="minorHAnsi" w:hAnsiTheme="minorHAnsi" w:cstheme="minorHAnsi"/>
        </w:rPr>
        <w:t>u</w:t>
      </w:r>
      <w:r w:rsidR="001C10A2" w:rsidRPr="00552928">
        <w:rPr>
          <w:rFonts w:asciiTheme="minorHAnsi" w:hAnsiTheme="minorHAnsi" w:cstheme="minorHAnsi"/>
        </w:rPr>
        <w:t xml:space="preserve"> dla naboru</w:t>
      </w:r>
      <w:r w:rsidR="00DD526B" w:rsidRPr="00552928">
        <w:rPr>
          <w:rFonts w:asciiTheme="minorHAnsi" w:hAnsiTheme="minorHAnsi" w:cstheme="minorHAnsi"/>
        </w:rPr>
        <w:t xml:space="preserve"> numer </w:t>
      </w:r>
      <w:r w:rsidR="00B8118F" w:rsidRPr="00552928">
        <w:rPr>
          <w:rFonts w:asciiTheme="minorHAnsi" w:hAnsiTheme="minorHAnsi" w:cstheme="minorHAnsi"/>
        </w:rPr>
        <w:t xml:space="preserve">FEWP.03.02-IZ.00-004/25 </w:t>
      </w:r>
      <w:r w:rsidRPr="00552928">
        <w:rPr>
          <w:rFonts w:asciiTheme="minorHAnsi" w:hAnsiTheme="minorHAnsi" w:cstheme="minorHAnsi"/>
        </w:rPr>
        <w:t xml:space="preserve">i umowie o dofinansowanie projektu. </w:t>
      </w:r>
    </w:p>
    <w:p w14:paraId="7A657FB5" w14:textId="4315241C" w:rsidR="00933558" w:rsidRPr="00D76814" w:rsidRDefault="00933558" w:rsidP="00D76814">
      <w:pPr>
        <w:spacing w:after="120" w:line="288" w:lineRule="auto"/>
        <w:jc w:val="left"/>
        <w:rPr>
          <w:rFonts w:asciiTheme="minorHAnsi" w:hAnsiTheme="minorHAnsi" w:cstheme="minorHAnsi"/>
        </w:rPr>
      </w:pPr>
      <w:r w:rsidRPr="00552928">
        <w:rPr>
          <w:rFonts w:asciiTheme="minorHAnsi" w:hAnsiTheme="minorHAnsi" w:cstheme="minorHAnsi"/>
        </w:rPr>
        <w:t>Ocena kwalifikowalności poniesionego kosztu dokonywana jest przede wszystkim w trakcie weryfikacji wniosków o płatność</w:t>
      </w:r>
      <w:r w:rsidRPr="00D76814">
        <w:rPr>
          <w:rFonts w:asciiTheme="minorHAnsi" w:hAnsiTheme="minorHAnsi" w:cstheme="minorHAnsi"/>
        </w:rPr>
        <w:t xml:space="preserve"> oraz w trakcie kontroli projektu, w szczególności kontroli w miejscu realizacji projektu lub w siedzibie </w:t>
      </w:r>
      <w:r w:rsidR="00152A1B" w:rsidRPr="00D76814">
        <w:rPr>
          <w:rFonts w:asciiTheme="minorHAnsi" w:hAnsiTheme="minorHAnsi" w:cstheme="minorHAnsi"/>
        </w:rPr>
        <w:t>podmiotu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w:t>
      </w:r>
      <w:r w:rsidR="009D2488">
        <w:rPr>
          <w:rFonts w:asciiTheme="minorHAnsi" w:hAnsiTheme="minorHAnsi" w:cstheme="minorHAnsi"/>
        </w:rPr>
        <w:t>u</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1C0D69D4" w14:textId="441844F6" w:rsidR="004053B1" w:rsidRPr="00552928" w:rsidRDefault="00933558" w:rsidP="00F14BF7">
      <w:pPr>
        <w:numPr>
          <w:ilvl w:val="0"/>
          <w:numId w:val="54"/>
        </w:numPr>
        <w:spacing w:after="120" w:line="288" w:lineRule="auto"/>
        <w:ind w:left="284" w:hanging="284"/>
        <w:jc w:val="left"/>
        <w:rPr>
          <w:rFonts w:asciiTheme="minorHAnsi" w:hAnsiTheme="minorHAnsi" w:cstheme="minorHAnsi"/>
        </w:rPr>
      </w:pPr>
      <w:r w:rsidRPr="00D76814">
        <w:rPr>
          <w:rFonts w:asciiTheme="minorHAnsi" w:hAnsiTheme="minorHAnsi" w:cstheme="minorHAnsi"/>
        </w:rPr>
        <w:t>jest zgodny z obowiązującymi przepisami prawa unijnego</w:t>
      </w:r>
      <w:r w:rsidR="00DD526B">
        <w:rPr>
          <w:rFonts w:asciiTheme="minorHAnsi" w:hAnsiTheme="minorHAnsi" w:cstheme="minorHAnsi"/>
        </w:rPr>
        <w:t xml:space="preserve"> </w:t>
      </w:r>
      <w:r w:rsidR="004053B1">
        <w:rPr>
          <w:rFonts w:asciiTheme="minorHAnsi" w:hAnsiTheme="minorHAnsi" w:cstheme="minorHAnsi"/>
        </w:rPr>
        <w:t>i</w:t>
      </w:r>
      <w:r w:rsidRPr="00D76814">
        <w:rPr>
          <w:rFonts w:asciiTheme="minorHAnsi" w:hAnsiTheme="minorHAnsi" w:cstheme="minorHAnsi"/>
        </w:rPr>
        <w:t xml:space="preserve"> praw</w:t>
      </w:r>
      <w:r w:rsidRPr="009D2488">
        <w:rPr>
          <w:rFonts w:asciiTheme="minorHAnsi" w:hAnsiTheme="minorHAnsi" w:cstheme="minorHAnsi"/>
        </w:rPr>
        <w:t>a krajowego</w:t>
      </w:r>
      <w:r w:rsidR="004053B1" w:rsidRPr="009D2488">
        <w:rPr>
          <w:rFonts w:asciiTheme="minorHAnsi" w:hAnsiTheme="minorHAnsi" w:cstheme="minorHAnsi"/>
        </w:rPr>
        <w:t xml:space="preserve"> (również w zakresie wszystkich wymaganych przepisami prawa decyzji i pozwoleń), </w:t>
      </w:r>
      <w:r w:rsidRPr="009D2488">
        <w:rPr>
          <w:rFonts w:asciiTheme="minorHAnsi" w:hAnsiTheme="minorHAnsi" w:cstheme="minorHAnsi"/>
        </w:rPr>
        <w:t>w tym zasad</w:t>
      </w:r>
      <w:r w:rsidR="00D40720" w:rsidRPr="009D2488">
        <w:rPr>
          <w:rFonts w:asciiTheme="minorHAnsi" w:hAnsiTheme="minorHAnsi" w:cstheme="minorHAnsi"/>
        </w:rPr>
        <w:t>ami dotyczącymi</w:t>
      </w:r>
      <w:r w:rsidRPr="009D2488">
        <w:rPr>
          <w:rFonts w:asciiTheme="minorHAnsi" w:hAnsiTheme="minorHAnsi" w:cstheme="minorHAnsi"/>
        </w:rPr>
        <w:t xml:space="preserve"> pomocy </w:t>
      </w:r>
      <w:r w:rsidRPr="00552928">
        <w:rPr>
          <w:rFonts w:asciiTheme="minorHAnsi" w:hAnsiTheme="minorHAnsi" w:cstheme="minorHAnsi"/>
        </w:rPr>
        <w:t>publicznej, jeżeli mają zastosowanie do projektu</w:t>
      </w:r>
      <w:r w:rsidR="004053B1" w:rsidRPr="00552928">
        <w:rPr>
          <w:rFonts w:asciiTheme="minorHAnsi" w:hAnsiTheme="minorHAnsi" w:cstheme="minorHAnsi"/>
        </w:rPr>
        <w:t xml:space="preserve">, </w:t>
      </w:r>
    </w:p>
    <w:p w14:paraId="0537C0C1" w14:textId="77777777" w:rsidR="009D2488" w:rsidRPr="0055292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jest zgodny z </w:t>
      </w:r>
      <w:r w:rsidR="001843BA" w:rsidRPr="00552928">
        <w:rPr>
          <w:rFonts w:asciiTheme="minorHAnsi" w:hAnsiTheme="minorHAnsi" w:cstheme="minorHAnsi"/>
        </w:rPr>
        <w:t>FEW 2021+</w:t>
      </w:r>
      <w:r w:rsidRPr="00552928">
        <w:rPr>
          <w:rFonts w:asciiTheme="minorHAnsi" w:hAnsiTheme="minorHAnsi" w:cstheme="minorHAnsi"/>
        </w:rPr>
        <w:t>, SZOP, niniejszym</w:t>
      </w:r>
      <w:r w:rsidR="00AB4419" w:rsidRPr="00552928">
        <w:rPr>
          <w:rFonts w:asciiTheme="minorHAnsi" w:hAnsiTheme="minorHAnsi" w:cstheme="minorHAnsi"/>
        </w:rPr>
        <w:t xml:space="preserve"> dokumentem </w:t>
      </w:r>
      <w:r w:rsidR="00B520B1" w:rsidRPr="00552928">
        <w:rPr>
          <w:rFonts w:asciiTheme="minorHAnsi" w:hAnsiTheme="minorHAnsi" w:cstheme="minorHAnsi"/>
        </w:rPr>
        <w:t>i regulaminem wy</w:t>
      </w:r>
      <w:r w:rsidR="001843BA" w:rsidRPr="00552928">
        <w:rPr>
          <w:rFonts w:asciiTheme="minorHAnsi" w:hAnsiTheme="minorHAnsi" w:cstheme="minorHAnsi"/>
        </w:rPr>
        <w:t>boru</w:t>
      </w:r>
      <w:r w:rsidR="00B520B1" w:rsidRPr="00552928">
        <w:rPr>
          <w:rFonts w:asciiTheme="minorHAnsi" w:hAnsiTheme="minorHAnsi" w:cstheme="minorHAnsi"/>
        </w:rPr>
        <w:t xml:space="preserve"> projekt</w:t>
      </w:r>
      <w:r w:rsidR="009D2488" w:rsidRPr="00552928">
        <w:rPr>
          <w:rFonts w:asciiTheme="minorHAnsi" w:hAnsiTheme="minorHAnsi" w:cstheme="minorHAnsi"/>
        </w:rPr>
        <w:t>u</w:t>
      </w:r>
      <w:r w:rsidR="00DD526B" w:rsidRPr="00552928">
        <w:rPr>
          <w:rFonts w:asciiTheme="minorHAnsi" w:hAnsiTheme="minorHAnsi" w:cstheme="minorHAnsi"/>
        </w:rPr>
        <w:t xml:space="preserve"> dla naboru numer </w:t>
      </w:r>
      <w:r w:rsidR="009D2488" w:rsidRPr="00552928">
        <w:rPr>
          <w:rFonts w:asciiTheme="minorHAnsi" w:hAnsiTheme="minorHAnsi" w:cstheme="minorHAnsi"/>
        </w:rPr>
        <w:t xml:space="preserve">FEWP.03.02-IZ.00-004/25 </w:t>
      </w:r>
      <w:r w:rsidRPr="00552928">
        <w:rPr>
          <w:rFonts w:asciiTheme="minorHAnsi" w:hAnsiTheme="minorHAnsi" w:cstheme="minorHAnsi"/>
        </w:rPr>
        <w:t xml:space="preserve">oraz indywidualnymi uzgodnieniami pomiędzy IZ </w:t>
      </w:r>
      <w:r w:rsidR="001843BA" w:rsidRPr="00552928">
        <w:rPr>
          <w:rFonts w:asciiTheme="minorHAnsi" w:hAnsiTheme="minorHAnsi" w:cstheme="minorHAnsi"/>
        </w:rPr>
        <w:t>FEW 2021</w:t>
      </w:r>
      <w:r w:rsidR="005E7B82" w:rsidRPr="00552928">
        <w:rPr>
          <w:rFonts w:asciiTheme="minorHAnsi" w:hAnsiTheme="minorHAnsi" w:cstheme="minorHAnsi"/>
        </w:rPr>
        <w:t xml:space="preserve">+ </w:t>
      </w:r>
      <w:r w:rsidRPr="00552928">
        <w:rPr>
          <w:rFonts w:asciiTheme="minorHAnsi" w:hAnsiTheme="minorHAnsi" w:cstheme="minorHAnsi"/>
        </w:rPr>
        <w:t>a wnioskodawcą / beneficjentem</w:t>
      </w:r>
      <w:r w:rsidR="009D2488" w:rsidRPr="00552928">
        <w:rPr>
          <w:rFonts w:asciiTheme="minorHAnsi" w:hAnsiTheme="minorHAnsi" w:cstheme="minorHAnsi"/>
        </w:rPr>
        <w:t>,</w:t>
      </w:r>
    </w:p>
    <w:p w14:paraId="6BB5F162" w14:textId="62D1C3D5" w:rsidR="00933558" w:rsidRPr="00552928" w:rsidRDefault="00DE15B2" w:rsidP="00D76814">
      <w:pPr>
        <w:numPr>
          <w:ilvl w:val="0"/>
          <w:numId w:val="1"/>
        </w:numPr>
        <w:tabs>
          <w:tab w:val="clear" w:pos="907"/>
        </w:tabs>
        <w:spacing w:after="120" w:line="288" w:lineRule="auto"/>
        <w:ind w:left="284" w:hanging="284"/>
        <w:jc w:val="left"/>
        <w:rPr>
          <w:rFonts w:asciiTheme="minorHAnsi" w:hAnsiTheme="minorHAnsi" w:cstheme="minorHAnsi"/>
        </w:rPr>
      </w:pPr>
      <w:r w:rsidRPr="00552928">
        <w:rPr>
          <w:rFonts w:asciiTheme="minorHAnsi" w:hAnsiTheme="minorHAnsi" w:cstheme="minorHAnsi"/>
        </w:rPr>
        <w:t>został poniesiony zgodnie z postanowieniami umowy o dofinansowanie projektu</w:t>
      </w:r>
      <w:r w:rsidR="00376249" w:rsidRPr="00552928">
        <w:rPr>
          <w:rFonts w:asciiTheme="minorHAnsi" w:hAnsiTheme="minorHAnsi" w:cstheme="minorHAnsi"/>
        </w:rPr>
        <w:t xml:space="preserve"> oraz </w:t>
      </w:r>
      <w:r w:rsidRPr="00552928">
        <w:rPr>
          <w:rFonts w:asciiTheme="minorHAnsi" w:hAnsiTheme="minorHAnsi" w:cstheme="minorHAnsi"/>
        </w:rPr>
        <w:t>w okresie kwalifikowalności wydatków w ramach projektu</w:t>
      </w:r>
      <w:r w:rsidR="00933558" w:rsidRPr="00552928">
        <w:rPr>
          <w:rFonts w:asciiTheme="minorHAnsi" w:hAnsiTheme="minorHAnsi" w:cstheme="minorHAnsi"/>
        </w:rPr>
        <w:t xml:space="preserve">,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552928">
        <w:rPr>
          <w:rFonts w:asciiTheme="minorHAnsi" w:hAnsiTheme="minorHAnsi" w:cstheme="minorHAnsi"/>
        </w:rPr>
        <w:t>został uwzględniony w budżecie</w:t>
      </w:r>
      <w:r w:rsidRPr="00D76814">
        <w:rPr>
          <w:rFonts w:asciiTheme="minorHAnsi" w:hAnsiTheme="minorHAnsi" w:cstheme="minorHAnsi"/>
        </w:rPr>
        <w:t xml:space="preserv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504A318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2"/>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FEE344C" w14:textId="77777777" w:rsidR="009D2488" w:rsidRDefault="00933558" w:rsidP="00AC3937">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w przypadku zakupu środka trwałego / wartości niematerialnej i prawnej – został wpisany do ewidencji środków trwałych / ewidencji warto</w:t>
      </w:r>
      <w:r w:rsidR="00AC3937">
        <w:rPr>
          <w:rFonts w:asciiTheme="minorHAnsi" w:hAnsiTheme="minorHAnsi" w:cstheme="minorHAnsi"/>
        </w:rPr>
        <w:t>ści niematerialnych i prawnych</w:t>
      </w:r>
      <w:r w:rsidR="009D2488">
        <w:rPr>
          <w:rFonts w:asciiTheme="minorHAnsi" w:hAnsiTheme="minorHAnsi" w:cstheme="minorHAnsi"/>
        </w:rPr>
        <w:t>,</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55292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w:t>
      </w:r>
      <w:r w:rsidRPr="00552928">
        <w:rPr>
          <w:rFonts w:asciiTheme="minorHAnsi" w:hAnsiTheme="minorHAnsi" w:cstheme="minorHAnsi"/>
        </w:rPr>
        <w:t xml:space="preserve">nakładów, </w:t>
      </w:r>
    </w:p>
    <w:p w14:paraId="1CEF989E" w14:textId="77777777" w:rsidR="00933558" w:rsidRPr="0055292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552928">
        <w:rPr>
          <w:rFonts w:asciiTheme="minorHAnsi" w:hAnsiTheme="minorHAnsi" w:cstheme="minorHAnsi"/>
        </w:rPr>
        <w:t>nie stanowi kosztu niekwalifikowalnego na mocy przepisów unijnych oraz</w:t>
      </w:r>
      <w:r w:rsidR="00AB4419" w:rsidRPr="00552928">
        <w:rPr>
          <w:rFonts w:asciiTheme="minorHAnsi" w:hAnsiTheme="minorHAnsi" w:cstheme="minorHAnsi"/>
        </w:rPr>
        <w:t xml:space="preserve"> zapisów niniejszego dokumentu, a </w:t>
      </w:r>
      <w:r w:rsidRPr="00552928">
        <w:rPr>
          <w:rFonts w:asciiTheme="minorHAnsi" w:hAnsiTheme="minorHAnsi" w:cstheme="minorHAnsi"/>
        </w:rPr>
        <w:t>także przepisów regulujących udzielanie pomocy publicznej, jeśli mają zastosowanie,</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podwójnego finansowania tego kosztu, </w:t>
      </w:r>
    </w:p>
    <w:p w14:paraId="659905E4" w14:textId="126141C7" w:rsidR="00021768" w:rsidRPr="0055292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6F1">
        <w:rPr>
          <w:rFonts w:asciiTheme="minorHAnsi" w:hAnsiTheme="minorHAnsi" w:cstheme="minorHAnsi"/>
        </w:rPr>
        <w:t>jest zgodny z</w:t>
      </w:r>
      <w:r w:rsidR="00C13829">
        <w:rPr>
          <w:rFonts w:asciiTheme="minorHAnsi" w:hAnsiTheme="minorHAnsi" w:cstheme="minorHAnsi"/>
        </w:rPr>
        <w:t>e</w:t>
      </w:r>
      <w:r w:rsidRPr="00B166F1">
        <w:rPr>
          <w:rFonts w:asciiTheme="minorHAnsi" w:hAnsiTheme="minorHAnsi" w:cstheme="minorHAnsi"/>
        </w:rPr>
        <w:t xml:space="preserve"> </w:t>
      </w:r>
      <w:r w:rsidR="00327F84" w:rsidRPr="00B166F1">
        <w:rPr>
          <w:rFonts w:asciiTheme="minorHAnsi" w:hAnsiTheme="minorHAnsi" w:cstheme="minorHAnsi"/>
        </w:rPr>
        <w:t xml:space="preserve">wszystkimi </w:t>
      </w:r>
      <w:r w:rsidRPr="00B166F1">
        <w:rPr>
          <w:rFonts w:asciiTheme="minorHAnsi" w:hAnsiTheme="minorHAnsi" w:cstheme="minorHAnsi"/>
        </w:rPr>
        <w:t xml:space="preserve">innymi warunkami </w:t>
      </w:r>
      <w:r w:rsidRPr="00552928">
        <w:rPr>
          <w:rFonts w:asciiTheme="minorHAnsi" w:hAnsiTheme="minorHAnsi" w:cstheme="minorHAnsi"/>
        </w:rPr>
        <w:t>uznania go za koszt kwalifikowalny określonymi w</w:t>
      </w:r>
      <w:r w:rsidR="00AB4419" w:rsidRPr="00552928">
        <w:rPr>
          <w:rFonts w:asciiTheme="minorHAnsi" w:hAnsiTheme="minorHAnsi" w:cstheme="minorHAnsi"/>
        </w:rPr>
        <w:t xml:space="preserve"> niniejszym dokumencie </w:t>
      </w:r>
      <w:r w:rsidRPr="00552928">
        <w:rPr>
          <w:rFonts w:asciiTheme="minorHAnsi" w:hAnsiTheme="minorHAnsi" w:cstheme="minorHAnsi"/>
        </w:rPr>
        <w:t xml:space="preserve">i regulaminie </w:t>
      </w:r>
      <w:r w:rsidR="00B520B1" w:rsidRPr="00552928">
        <w:rPr>
          <w:rFonts w:asciiTheme="minorHAnsi" w:hAnsiTheme="minorHAnsi" w:cstheme="minorHAnsi"/>
        </w:rPr>
        <w:t>wy</w:t>
      </w:r>
      <w:r w:rsidR="001843BA" w:rsidRPr="00552928">
        <w:rPr>
          <w:rFonts w:asciiTheme="minorHAnsi" w:hAnsiTheme="minorHAnsi" w:cstheme="minorHAnsi"/>
        </w:rPr>
        <w:t>boru</w:t>
      </w:r>
      <w:r w:rsidR="00B520B1" w:rsidRPr="00552928">
        <w:rPr>
          <w:rFonts w:asciiTheme="minorHAnsi" w:hAnsiTheme="minorHAnsi" w:cstheme="minorHAnsi"/>
        </w:rPr>
        <w:t xml:space="preserve"> projekt</w:t>
      </w:r>
      <w:r w:rsidR="00B93D81" w:rsidRPr="00552928">
        <w:rPr>
          <w:rFonts w:asciiTheme="minorHAnsi" w:hAnsiTheme="minorHAnsi" w:cstheme="minorHAnsi"/>
        </w:rPr>
        <w:t>u</w:t>
      </w:r>
      <w:r w:rsidR="00B166F1" w:rsidRPr="00552928">
        <w:rPr>
          <w:rFonts w:asciiTheme="minorHAnsi" w:hAnsiTheme="minorHAnsi" w:cstheme="minorHAnsi"/>
        </w:rPr>
        <w:t xml:space="preserve"> dla naboru numer </w:t>
      </w:r>
      <w:r w:rsidR="009D2488" w:rsidRPr="00552928">
        <w:rPr>
          <w:rFonts w:asciiTheme="minorHAnsi" w:hAnsiTheme="minorHAnsi" w:cstheme="minorHAnsi"/>
        </w:rPr>
        <w:t>FEWP.03.02-IZ.00-004/25</w:t>
      </w:r>
      <w:r w:rsidR="00B166F1" w:rsidRPr="00552928">
        <w:rPr>
          <w:rFonts w:asciiTheme="minorHAnsi" w:hAnsiTheme="minorHAnsi" w:cstheme="minorHAnsi"/>
        </w:rPr>
        <w:t>.</w:t>
      </w:r>
      <w:r w:rsidRPr="00552928">
        <w:rPr>
          <w:rFonts w:asciiTheme="minorHAnsi" w:hAnsiTheme="minorHAnsi" w:cstheme="minorHAnsi"/>
        </w:rPr>
        <w:t xml:space="preserve"> </w:t>
      </w:r>
    </w:p>
    <w:p w14:paraId="38B7EBC8" w14:textId="77777777" w:rsidR="00EE7C31" w:rsidRPr="00552928" w:rsidRDefault="00EE7C31" w:rsidP="00EE7C31">
      <w:pPr>
        <w:spacing w:after="120" w:line="288" w:lineRule="auto"/>
        <w:jc w:val="left"/>
        <w:rPr>
          <w:rFonts w:asciiTheme="minorHAnsi" w:hAnsiTheme="minorHAnsi" w:cstheme="minorHAnsi"/>
        </w:rPr>
      </w:pPr>
      <w:r w:rsidRPr="00552928">
        <w:rPr>
          <w:rFonts w:asciiTheme="minorHAnsi" w:hAnsiTheme="minorHAnsi" w:cstheme="minorHAnsi"/>
        </w:rPr>
        <w:t xml:space="preserve">Koszty poniesione w oparciu o umowę o partnerstwie publiczno-prywatnym będą uznane za kwalifikowalne, jeżeli: </w:t>
      </w:r>
    </w:p>
    <w:p w14:paraId="7C199749" w14:textId="77777777" w:rsidR="00EE7C31" w:rsidRPr="00552928" w:rsidRDefault="00EE7C31" w:rsidP="00F14BF7">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552928">
        <w:rPr>
          <w:rFonts w:asciiTheme="minorHAnsi" w:hAnsiTheme="minorHAnsi" w:cstheme="minorHAnsi"/>
          <w:i/>
        </w:rPr>
        <w:t>Wytycznych dotyczących zagadnień związanych z przygotowaniem projektów inwestycyjnych, w tym hybrydowych na lata 2021-2027</w:t>
      </w:r>
      <w:r w:rsidRPr="00552928">
        <w:rPr>
          <w:rFonts w:asciiTheme="minorHAnsi" w:hAnsiTheme="minorHAnsi" w:cstheme="minorHAnsi"/>
        </w:rPr>
        <w:t>,</w:t>
      </w:r>
    </w:p>
    <w:p w14:paraId="7CCDCF78" w14:textId="77777777" w:rsidR="00EE7C31" w:rsidRPr="00552928" w:rsidRDefault="00EE7C31" w:rsidP="00F14BF7">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są wydatkami inwestycyjnymi, </w:t>
      </w:r>
    </w:p>
    <w:p w14:paraId="7E9D1A69" w14:textId="77777777" w:rsidR="00EE7C31" w:rsidRPr="00552928" w:rsidRDefault="00EE7C31" w:rsidP="00F14BF7">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zostały należycie udokumentowane, zgodnie z wymogami w tym zakresie określonymi w niniejszym dokumencie. </w:t>
      </w:r>
    </w:p>
    <w:p w14:paraId="33F05105" w14:textId="355CE66E" w:rsidR="001843BA" w:rsidRPr="00552928" w:rsidRDefault="001843BA" w:rsidP="00D76814">
      <w:pPr>
        <w:spacing w:after="120" w:line="288" w:lineRule="auto"/>
        <w:jc w:val="left"/>
        <w:rPr>
          <w:rFonts w:asciiTheme="minorHAnsi" w:hAnsiTheme="minorHAnsi" w:cstheme="minorHAnsi"/>
        </w:rPr>
      </w:pPr>
    </w:p>
    <w:p w14:paraId="7379FB4F" w14:textId="77777777" w:rsidR="00933558" w:rsidRPr="00552928" w:rsidRDefault="00933558" w:rsidP="00F14BF7">
      <w:pPr>
        <w:pStyle w:val="Nagwek2"/>
        <w:numPr>
          <w:ilvl w:val="1"/>
          <w:numId w:val="30"/>
        </w:numPr>
        <w:spacing w:before="0" w:line="288" w:lineRule="auto"/>
        <w:ind w:left="426" w:hanging="426"/>
      </w:pPr>
      <w:bookmarkStart w:id="13" w:name="_Toc215665095"/>
      <w:r w:rsidRPr="00552928">
        <w:t>Podmiot ponoszący koszty</w:t>
      </w:r>
      <w:bookmarkEnd w:id="13"/>
    </w:p>
    <w:p w14:paraId="29AB023B" w14:textId="7E9A76B0" w:rsidR="00EC12A5" w:rsidRPr="00552928" w:rsidRDefault="00933558" w:rsidP="00D76814">
      <w:pPr>
        <w:spacing w:after="120" w:line="288" w:lineRule="auto"/>
        <w:jc w:val="left"/>
        <w:rPr>
          <w:rFonts w:asciiTheme="minorHAnsi" w:hAnsiTheme="minorHAnsi" w:cstheme="minorHAnsi"/>
        </w:rPr>
      </w:pPr>
      <w:r w:rsidRPr="00552928">
        <w:rPr>
          <w:rFonts w:asciiTheme="minorHAnsi" w:hAnsiTheme="minorHAnsi" w:cstheme="minorHAnsi"/>
        </w:rPr>
        <w:t>Co do zasady, kosztem kwalifikowalnym jest koszt poniesiony przez wnioskodawcę / beneficjenta</w:t>
      </w:r>
      <w:r w:rsidR="00B14225" w:rsidRPr="00552928">
        <w:rPr>
          <w:rFonts w:asciiTheme="minorHAnsi" w:hAnsiTheme="minorHAnsi" w:cstheme="minorHAnsi"/>
        </w:rPr>
        <w:t xml:space="preserve"> (</w:t>
      </w:r>
      <w:r w:rsidRPr="00552928">
        <w:rPr>
          <w:rFonts w:asciiTheme="minorHAnsi" w:hAnsiTheme="minorHAnsi" w:cstheme="minorHAnsi"/>
        </w:rPr>
        <w:t>t</w:t>
      </w:r>
      <w:r w:rsidR="00510CEC" w:rsidRPr="00552928">
        <w:rPr>
          <w:rFonts w:asciiTheme="minorHAnsi" w:hAnsiTheme="minorHAnsi" w:cstheme="minorHAnsi"/>
        </w:rPr>
        <w:t xml:space="preserve">o jest </w:t>
      </w:r>
      <w:r w:rsidRPr="00552928">
        <w:rPr>
          <w:rFonts w:asciiTheme="minorHAnsi" w:hAnsiTheme="minorHAnsi" w:cstheme="minorHAnsi"/>
        </w:rPr>
        <w:t>podmiot, który złożył wniosek o dofinansowanie</w:t>
      </w:r>
      <w:r w:rsidR="00510CEC" w:rsidRPr="00552928">
        <w:rPr>
          <w:rFonts w:asciiTheme="minorHAnsi" w:hAnsiTheme="minorHAnsi" w:cstheme="minorHAnsi"/>
        </w:rPr>
        <w:t xml:space="preserve"> projektu</w:t>
      </w:r>
      <w:r w:rsidRPr="00552928">
        <w:rPr>
          <w:rFonts w:asciiTheme="minorHAnsi" w:hAnsiTheme="minorHAnsi" w:cstheme="minorHAnsi"/>
        </w:rPr>
        <w:t xml:space="preserve"> i z którym następnie IZ </w:t>
      </w:r>
      <w:r w:rsidR="00AA51A8" w:rsidRPr="00552928">
        <w:rPr>
          <w:rFonts w:asciiTheme="minorHAnsi" w:hAnsiTheme="minorHAnsi" w:cstheme="minorHAnsi"/>
        </w:rPr>
        <w:t>FEW 2021</w:t>
      </w:r>
      <w:r w:rsidR="005E7B82" w:rsidRPr="00552928">
        <w:rPr>
          <w:rFonts w:asciiTheme="minorHAnsi" w:hAnsiTheme="minorHAnsi" w:cstheme="minorHAnsi"/>
        </w:rPr>
        <w:t xml:space="preserve">+ </w:t>
      </w:r>
      <w:r w:rsidRPr="00552928">
        <w:rPr>
          <w:rFonts w:asciiTheme="minorHAnsi" w:hAnsiTheme="minorHAnsi" w:cstheme="minorHAnsi"/>
        </w:rPr>
        <w:t xml:space="preserve">zawarła umowę o dofinansowanie projektu w ramach </w:t>
      </w:r>
      <w:r w:rsidR="00AA51A8" w:rsidRPr="00552928">
        <w:rPr>
          <w:rFonts w:asciiTheme="minorHAnsi" w:hAnsiTheme="minorHAnsi" w:cstheme="minorHAnsi"/>
        </w:rPr>
        <w:t>FEW 2021+</w:t>
      </w:r>
      <w:r w:rsidR="00B14225" w:rsidRPr="00552928">
        <w:rPr>
          <w:rFonts w:asciiTheme="minorHAnsi" w:hAnsiTheme="minorHAnsi" w:cstheme="minorHAnsi"/>
        </w:rPr>
        <w:t xml:space="preserve">) lub przez podmiot </w:t>
      </w:r>
      <w:r w:rsidR="002B4645" w:rsidRPr="00552928">
        <w:rPr>
          <w:rFonts w:asciiTheme="minorHAnsi" w:hAnsiTheme="minorHAnsi" w:cstheme="minorHAnsi"/>
        </w:rPr>
        <w:t xml:space="preserve">zaangażowany </w:t>
      </w:r>
      <w:r w:rsidR="00F12EEF" w:rsidRPr="00552928">
        <w:rPr>
          <w:rFonts w:asciiTheme="minorHAnsi" w:hAnsiTheme="minorHAnsi" w:cstheme="minorHAnsi"/>
        </w:rPr>
        <w:t>w</w:t>
      </w:r>
      <w:r w:rsidR="00B14225" w:rsidRPr="00552928">
        <w:rPr>
          <w:rFonts w:asciiTheme="minorHAnsi" w:hAnsiTheme="minorHAnsi" w:cstheme="minorHAnsi"/>
        </w:rPr>
        <w:t xml:space="preserve"> realizacj</w:t>
      </w:r>
      <w:r w:rsidR="00F12EEF" w:rsidRPr="00552928">
        <w:rPr>
          <w:rFonts w:asciiTheme="minorHAnsi" w:hAnsiTheme="minorHAnsi" w:cstheme="minorHAnsi"/>
        </w:rPr>
        <w:t>ę</w:t>
      </w:r>
      <w:r w:rsidR="00B14225" w:rsidRPr="00552928">
        <w:rPr>
          <w:rFonts w:asciiTheme="minorHAnsi" w:hAnsiTheme="minorHAnsi" w:cstheme="minorHAnsi"/>
        </w:rPr>
        <w:t xml:space="preserve"> projektu / </w:t>
      </w:r>
      <w:r w:rsidR="002B4645" w:rsidRPr="00552928">
        <w:rPr>
          <w:rFonts w:asciiTheme="minorHAnsi" w:hAnsiTheme="minorHAnsi" w:cstheme="minorHAnsi"/>
        </w:rPr>
        <w:t xml:space="preserve">upoważniony do </w:t>
      </w:r>
      <w:r w:rsidR="00B14225" w:rsidRPr="00552928">
        <w:rPr>
          <w:rFonts w:asciiTheme="minorHAnsi" w:hAnsiTheme="minorHAnsi" w:cstheme="minorHAnsi"/>
        </w:rPr>
        <w:t>ponoszenia wydatków</w:t>
      </w:r>
      <w:r w:rsidRPr="00552928">
        <w:rPr>
          <w:rFonts w:asciiTheme="minorHAnsi" w:hAnsiTheme="minorHAnsi" w:cstheme="minorHAnsi"/>
        </w:rPr>
        <w:t>. W przypadku gdy projekt jest realizowany w partnerstwie, kosztem kwalifikowalnym jest koszt poniesiony przez dowolnego członka partnerstwa (</w:t>
      </w:r>
      <w:r w:rsidR="00C43192" w:rsidRPr="00552928">
        <w:rPr>
          <w:rFonts w:asciiTheme="minorHAnsi" w:hAnsiTheme="minorHAnsi" w:cstheme="minorHAnsi"/>
        </w:rPr>
        <w:t>chyba</w:t>
      </w:r>
      <w:r w:rsidRPr="00552928">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552928" w:rsidRDefault="004A1FFC" w:rsidP="00D76814">
      <w:pPr>
        <w:spacing w:after="120" w:line="288" w:lineRule="auto"/>
        <w:jc w:val="left"/>
        <w:rPr>
          <w:rFonts w:asciiTheme="minorHAnsi" w:hAnsiTheme="minorHAnsi" w:cstheme="minorHAnsi"/>
        </w:rPr>
      </w:pPr>
      <w:r w:rsidRPr="00552928">
        <w:rPr>
          <w:rFonts w:asciiTheme="minorHAnsi" w:hAnsiTheme="minorHAnsi" w:cstheme="minorHAnsi"/>
        </w:rPr>
        <w:t xml:space="preserve">W przypadku projektu </w:t>
      </w:r>
      <w:r w:rsidR="00206B1C" w:rsidRPr="00552928">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D76814" w:rsidRDefault="00206B1C" w:rsidP="00D76814">
      <w:pPr>
        <w:spacing w:after="120" w:line="288" w:lineRule="auto"/>
        <w:jc w:val="left"/>
        <w:rPr>
          <w:rFonts w:asciiTheme="minorHAnsi" w:hAnsiTheme="minorHAnsi" w:cstheme="minorHAnsi"/>
        </w:rPr>
      </w:pPr>
      <w:r w:rsidRPr="00552928">
        <w:rPr>
          <w:rFonts w:asciiTheme="minorHAnsi" w:hAnsiTheme="minorHAnsi" w:cstheme="minorHAnsi"/>
        </w:rPr>
        <w:t>B</w:t>
      </w:r>
      <w:r w:rsidR="00EC12A5" w:rsidRPr="00552928">
        <w:rPr>
          <w:rFonts w:asciiTheme="minorHAnsi" w:hAnsiTheme="minorHAnsi" w:cstheme="minorHAnsi"/>
        </w:rPr>
        <w:t>eneficjent, niezależnie od tego czy sam ponosi koszty kwalifikowalne, czy upoważni</w:t>
      </w:r>
      <w:r w:rsidR="00EC12A5" w:rsidRPr="00D76814">
        <w:rPr>
          <w:rFonts w:asciiTheme="minorHAnsi" w:hAnsiTheme="minorHAnsi" w:cstheme="minorHAnsi"/>
        </w:rPr>
        <w:t xml:space="preserve"> inny podmiot do ich ponoszenia, jest: </w:t>
      </w:r>
    </w:p>
    <w:p w14:paraId="1F5C3559" w14:textId="70290512" w:rsidR="00EC12A5" w:rsidRPr="00D76814" w:rsidRDefault="00EC12A5" w:rsidP="00F14BF7">
      <w:pPr>
        <w:pStyle w:val="Akapitzlist"/>
        <w:numPr>
          <w:ilvl w:val="0"/>
          <w:numId w:val="34"/>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prawidłowość rzeczowej i finansowej realizacji projektu i odpowiada przed IZ </w:t>
      </w:r>
      <w:r w:rsidR="0055448C" w:rsidRPr="00D76814">
        <w:rPr>
          <w:rFonts w:asciiTheme="minorHAnsi" w:hAnsiTheme="minorHAnsi" w:cstheme="minorHAnsi"/>
        </w:rPr>
        <w:t>FEW 2021</w:t>
      </w:r>
      <w:r w:rsidRPr="00D76814">
        <w:rPr>
          <w:rFonts w:asciiTheme="minorHAnsi" w:hAnsiTheme="minorHAnsi" w:cstheme="minorHAnsi"/>
        </w:rPr>
        <w:t xml:space="preserve">+ za prawidłowość całości kosztów, które są ponoszone w ramach projektu, </w:t>
      </w:r>
    </w:p>
    <w:p w14:paraId="2F774AF5" w14:textId="26BC78BD" w:rsidR="00EC12A5" w:rsidRPr="00552928" w:rsidRDefault="00EC12A5" w:rsidP="00F14BF7">
      <w:pPr>
        <w:pStyle w:val="Akapitzlist"/>
        <w:numPr>
          <w:ilvl w:val="0"/>
          <w:numId w:val="34"/>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w:t>
      </w:r>
      <w:r w:rsidRPr="00552928">
        <w:rPr>
          <w:rFonts w:asciiTheme="minorHAnsi" w:hAnsiTheme="minorHAnsi" w:cstheme="minorHAnsi"/>
        </w:rPr>
        <w:t>zapewnienie trwa</w:t>
      </w:r>
      <w:r w:rsidR="00D76814" w:rsidRPr="00552928">
        <w:rPr>
          <w:rFonts w:asciiTheme="minorHAnsi" w:hAnsiTheme="minorHAnsi" w:cstheme="minorHAnsi"/>
        </w:rPr>
        <w:t>łości projektu zgodnie z artykułem</w:t>
      </w:r>
      <w:r w:rsidR="0055448C" w:rsidRPr="00552928">
        <w:rPr>
          <w:rFonts w:asciiTheme="minorHAnsi" w:hAnsiTheme="minorHAnsi" w:cstheme="minorHAnsi"/>
        </w:rPr>
        <w:t xml:space="preserve"> 65</w:t>
      </w:r>
      <w:r w:rsidRPr="00552928">
        <w:rPr>
          <w:rFonts w:asciiTheme="minorHAnsi" w:hAnsiTheme="minorHAnsi" w:cstheme="minorHAnsi"/>
        </w:rPr>
        <w:t xml:space="preserve"> rozporządzenia </w:t>
      </w:r>
      <w:r w:rsidR="0055448C" w:rsidRPr="00552928">
        <w:rPr>
          <w:rFonts w:asciiTheme="minorHAnsi" w:hAnsiTheme="minorHAnsi" w:cstheme="minorHAnsi"/>
        </w:rPr>
        <w:t>2021/1060</w:t>
      </w:r>
      <w:r w:rsidRPr="00552928">
        <w:rPr>
          <w:rFonts w:asciiTheme="minorHAnsi" w:hAnsiTheme="minorHAnsi" w:cstheme="minorHAnsi"/>
        </w:rPr>
        <w:t xml:space="preserve">, </w:t>
      </w:r>
    </w:p>
    <w:p w14:paraId="0E83789E" w14:textId="41FBA84C" w:rsidR="00EC12A5" w:rsidRPr="00552928" w:rsidRDefault="00EC12A5" w:rsidP="00F14BF7">
      <w:pPr>
        <w:pStyle w:val="Akapitzlist"/>
        <w:numPr>
          <w:ilvl w:val="0"/>
          <w:numId w:val="34"/>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jedynym podmiotem </w:t>
      </w:r>
      <w:r w:rsidR="00990EFF" w:rsidRPr="00552928">
        <w:rPr>
          <w:rFonts w:asciiTheme="minorHAnsi" w:hAnsiTheme="minorHAnsi" w:cstheme="minorHAnsi"/>
        </w:rPr>
        <w:t>uprawnionym</w:t>
      </w:r>
      <w:r w:rsidRPr="00552928">
        <w:rPr>
          <w:rFonts w:asciiTheme="minorHAnsi" w:hAnsiTheme="minorHAnsi" w:cstheme="minorHAnsi"/>
        </w:rPr>
        <w:t xml:space="preserve"> do przedkładania wniosków o płatność oraz otrzymywania dofinansowania </w:t>
      </w:r>
      <w:r w:rsidR="00EE7C31" w:rsidRPr="00552928">
        <w:rPr>
          <w:rFonts w:asciiTheme="minorHAnsi" w:hAnsiTheme="minorHAnsi" w:cstheme="minorHAnsi"/>
        </w:rPr>
        <w:t>z zastrzeżeniem, że w przypadku projektu hybrydowego dofinansowanie jest przekazywane na rachunek powierniczy</w:t>
      </w:r>
      <w:r w:rsidRPr="00552928">
        <w:rPr>
          <w:rFonts w:asciiTheme="minorHAnsi" w:hAnsiTheme="minorHAnsi" w:cstheme="minorHAnsi"/>
        </w:rPr>
        <w:t xml:space="preserve">. </w:t>
      </w:r>
    </w:p>
    <w:p w14:paraId="64B6F02E" w14:textId="1DAC32E1" w:rsidR="00552928" w:rsidRDefault="00552928">
      <w:pPr>
        <w:spacing w:after="200" w:line="276" w:lineRule="auto"/>
        <w:jc w:val="left"/>
        <w:rPr>
          <w:rFonts w:asciiTheme="minorHAnsi" w:hAnsiTheme="minorHAnsi" w:cstheme="minorHAnsi"/>
        </w:rPr>
      </w:pPr>
      <w:r>
        <w:rPr>
          <w:rFonts w:asciiTheme="minorHAnsi" w:hAnsiTheme="minorHAnsi" w:cstheme="minorHAnsi"/>
        </w:rPr>
        <w:br w:type="page"/>
      </w:r>
    </w:p>
    <w:p w14:paraId="59290A0C" w14:textId="4798D07E" w:rsidR="00933558" w:rsidRPr="00EC12A5" w:rsidRDefault="00933558" w:rsidP="00F14BF7">
      <w:pPr>
        <w:pStyle w:val="Nagwek2"/>
        <w:numPr>
          <w:ilvl w:val="1"/>
          <w:numId w:val="30"/>
        </w:numPr>
        <w:spacing w:before="0" w:line="288" w:lineRule="auto"/>
        <w:ind w:left="426" w:hanging="426"/>
      </w:pPr>
      <w:bookmarkStart w:id="14" w:name="_Toc215665096"/>
      <w:r w:rsidRPr="00EC12A5">
        <w:t>Projekt partnerski</w:t>
      </w:r>
      <w:bookmarkEnd w:id="14"/>
    </w:p>
    <w:p w14:paraId="1673596F" w14:textId="0DCEF3CC" w:rsidR="00933558" w:rsidRPr="00552928" w:rsidRDefault="00933558" w:rsidP="00D76814">
      <w:pPr>
        <w:spacing w:after="120" w:line="288" w:lineRule="auto"/>
        <w:jc w:val="left"/>
        <w:rPr>
          <w:rFonts w:asciiTheme="minorHAnsi" w:hAnsiTheme="minorHAnsi" w:cstheme="minorHAnsi"/>
        </w:rPr>
      </w:pPr>
      <w:r w:rsidRPr="009D2488">
        <w:rPr>
          <w:rFonts w:asciiTheme="minorHAnsi" w:hAnsiTheme="minorHAnsi" w:cstheme="minorHAnsi"/>
        </w:rPr>
        <w:t xml:space="preserve">Wybór partnerów w projekcie </w:t>
      </w:r>
      <w:r w:rsidRPr="00552928">
        <w:rPr>
          <w:rFonts w:asciiTheme="minorHAnsi" w:hAnsiTheme="minorHAnsi" w:cstheme="minorHAnsi"/>
        </w:rPr>
        <w:t>następuje</w:t>
      </w:r>
      <w:r w:rsidR="00206B1C" w:rsidRPr="00552928">
        <w:rPr>
          <w:rFonts w:asciiTheme="minorHAnsi" w:hAnsiTheme="minorHAnsi" w:cstheme="minorHAnsi"/>
        </w:rPr>
        <w:t xml:space="preserve"> </w:t>
      </w:r>
      <w:r w:rsidR="00152A1B" w:rsidRPr="00552928">
        <w:rPr>
          <w:rFonts w:asciiTheme="minorHAnsi" w:hAnsiTheme="minorHAnsi" w:cstheme="minorHAnsi"/>
        </w:rPr>
        <w:t>z</w:t>
      </w:r>
      <w:r w:rsidR="00D76814" w:rsidRPr="00552928">
        <w:rPr>
          <w:rFonts w:asciiTheme="minorHAnsi" w:hAnsiTheme="minorHAnsi" w:cstheme="minorHAnsi"/>
        </w:rPr>
        <w:t>godnie z artykułem</w:t>
      </w:r>
      <w:r w:rsidR="00206B1C" w:rsidRPr="00552928">
        <w:rPr>
          <w:rFonts w:asciiTheme="minorHAnsi" w:hAnsiTheme="minorHAnsi" w:cstheme="minorHAnsi"/>
        </w:rPr>
        <w:t xml:space="preserve"> 39</w:t>
      </w:r>
      <w:r w:rsidRPr="00552928">
        <w:rPr>
          <w:rFonts w:asciiTheme="minorHAnsi" w:hAnsiTheme="minorHAnsi" w:cstheme="minorHAnsi"/>
        </w:rPr>
        <w:t xml:space="preserve"> ustawy wdrożeniowej. </w:t>
      </w:r>
    </w:p>
    <w:p w14:paraId="07B47AD1" w14:textId="77777777" w:rsidR="009D2488" w:rsidRPr="00552928" w:rsidRDefault="009D2488" w:rsidP="009D2488">
      <w:pPr>
        <w:spacing w:after="120" w:line="288" w:lineRule="auto"/>
        <w:jc w:val="left"/>
        <w:rPr>
          <w:rFonts w:asciiTheme="minorHAnsi" w:hAnsiTheme="minorHAnsi" w:cstheme="minorHAnsi"/>
        </w:rPr>
      </w:pPr>
      <w:r w:rsidRPr="00552928">
        <w:rPr>
          <w:rFonts w:asciiTheme="minorHAnsi" w:hAnsiTheme="minorHAnsi" w:cstheme="minorHAnsi"/>
        </w:rPr>
        <w:t xml:space="preserve">W ramach naboru numer FEWP.03.02-IZ.00-004/25 partnerstwo może być zawiązane jedynie z podmiotem wyszczególnionym w katalogu beneficjentów przewidzianych dla tego naboru, uwzględnionych w SZOP i harmonogramie naborów wniosków o dofinansowanie dla FEW 2021+. </w:t>
      </w:r>
    </w:p>
    <w:p w14:paraId="623AC074" w14:textId="0EC5938B" w:rsidR="00933558" w:rsidRPr="00552928" w:rsidRDefault="00933558" w:rsidP="00D76814">
      <w:pPr>
        <w:spacing w:after="120" w:line="288" w:lineRule="auto"/>
        <w:jc w:val="left"/>
        <w:rPr>
          <w:rFonts w:asciiTheme="minorHAnsi" w:hAnsiTheme="minorHAnsi" w:cstheme="minorHAnsi"/>
        </w:rPr>
      </w:pPr>
      <w:r w:rsidRPr="00552928">
        <w:rPr>
          <w:rFonts w:asciiTheme="minorHAnsi" w:hAnsiTheme="minorHAnsi" w:cstheme="minorHAnsi"/>
        </w:rPr>
        <w:t xml:space="preserve">Koszty poniesione w ramach projektu przez partnera, który nie został wybrany zgodnie z przepisami ustawy wdrożeniowej, </w:t>
      </w:r>
      <w:r w:rsidR="005D4304" w:rsidRPr="00552928">
        <w:rPr>
          <w:rFonts w:asciiTheme="minorHAnsi" w:hAnsiTheme="minorHAnsi" w:cstheme="minorHAnsi"/>
        </w:rPr>
        <w:t>zostaną</w:t>
      </w:r>
      <w:r w:rsidRPr="00552928">
        <w:rPr>
          <w:rFonts w:asciiTheme="minorHAnsi" w:hAnsiTheme="minorHAnsi" w:cstheme="minorHAnsi"/>
        </w:rPr>
        <w:t xml:space="preserve"> uznane przez IZ </w:t>
      </w:r>
      <w:r w:rsidR="00206B1C" w:rsidRPr="00552928">
        <w:rPr>
          <w:rFonts w:asciiTheme="minorHAnsi" w:hAnsiTheme="minorHAnsi" w:cstheme="minorHAnsi"/>
        </w:rPr>
        <w:t>FEW 2021</w:t>
      </w:r>
      <w:r w:rsidR="005E7B82" w:rsidRPr="00552928">
        <w:rPr>
          <w:rFonts w:asciiTheme="minorHAnsi" w:hAnsiTheme="minorHAnsi" w:cstheme="minorHAnsi"/>
        </w:rPr>
        <w:t>+</w:t>
      </w:r>
      <w:r w:rsidR="00374626" w:rsidRPr="00552928">
        <w:rPr>
          <w:rFonts w:asciiTheme="minorHAnsi" w:hAnsiTheme="minorHAnsi" w:cstheme="minorHAnsi"/>
        </w:rPr>
        <w:t xml:space="preserve"> za niekwalifikowalne.</w:t>
      </w:r>
    </w:p>
    <w:p w14:paraId="2026102F" w14:textId="047982F0" w:rsidR="00300C02" w:rsidRPr="00552928" w:rsidRDefault="00933558" w:rsidP="00300C02">
      <w:pPr>
        <w:spacing w:after="120" w:line="288" w:lineRule="auto"/>
        <w:jc w:val="left"/>
        <w:rPr>
          <w:rFonts w:asciiTheme="minorHAnsi" w:hAnsiTheme="minorHAnsi" w:cstheme="minorHAnsi"/>
        </w:rPr>
      </w:pPr>
      <w:r w:rsidRPr="00552928">
        <w:rPr>
          <w:rFonts w:asciiTheme="minorHAnsi" w:hAnsiTheme="minorHAnsi" w:cstheme="minorHAnsi"/>
        </w:rPr>
        <w:t>W przypadku projekt</w:t>
      </w:r>
      <w:r w:rsidR="002051F2" w:rsidRPr="00552928">
        <w:rPr>
          <w:rFonts w:asciiTheme="minorHAnsi" w:hAnsiTheme="minorHAnsi" w:cstheme="minorHAnsi"/>
        </w:rPr>
        <w:t xml:space="preserve">u </w:t>
      </w:r>
      <w:r w:rsidRPr="00552928">
        <w:rPr>
          <w:rFonts w:asciiTheme="minorHAnsi" w:hAnsiTheme="minorHAnsi" w:cstheme="minorHAnsi"/>
        </w:rPr>
        <w:t>partnerski</w:t>
      </w:r>
      <w:r w:rsidR="002051F2" w:rsidRPr="00552928">
        <w:rPr>
          <w:rFonts w:asciiTheme="minorHAnsi" w:hAnsiTheme="minorHAnsi" w:cstheme="minorHAnsi"/>
        </w:rPr>
        <w:t xml:space="preserve">ego </w:t>
      </w:r>
      <w:r w:rsidR="009D2488" w:rsidRPr="00552928">
        <w:rPr>
          <w:rFonts w:asciiTheme="minorHAnsi" w:hAnsiTheme="minorHAnsi" w:cstheme="minorHAnsi"/>
        </w:rPr>
        <w:t>(również realizowan</w:t>
      </w:r>
      <w:r w:rsidR="002051F2" w:rsidRPr="00552928">
        <w:rPr>
          <w:rFonts w:asciiTheme="minorHAnsi" w:hAnsiTheme="minorHAnsi" w:cstheme="minorHAnsi"/>
        </w:rPr>
        <w:t xml:space="preserve">ego </w:t>
      </w:r>
      <w:r w:rsidR="009D2488" w:rsidRPr="00552928">
        <w:rPr>
          <w:rFonts w:asciiTheme="minorHAnsi" w:hAnsiTheme="minorHAnsi" w:cstheme="minorHAnsi"/>
        </w:rPr>
        <w:t xml:space="preserve">w formule partnerstwa publiczno-prywatnego) </w:t>
      </w:r>
      <w:r w:rsidRPr="00552928">
        <w:rPr>
          <w:rFonts w:asciiTheme="minorHAnsi" w:hAnsiTheme="minorHAnsi" w:cstheme="minorHAnsi"/>
        </w:rPr>
        <w:t>nie jest dopuszczalne wzajemne zlecanie przez beneficjenta zakupu towarów lub usług partnerowi i odwrotnie</w:t>
      </w:r>
      <w:r w:rsidR="00300C02" w:rsidRPr="00552928">
        <w:rPr>
          <w:rFonts w:asciiTheme="minorHAnsi" w:hAnsiTheme="minorHAnsi" w:cstheme="minorHAnsi"/>
        </w:rPr>
        <w:t xml:space="preserve"> (również pomiędzy partnerami)</w:t>
      </w:r>
      <w:r w:rsidRPr="00552928">
        <w:rPr>
          <w:rFonts w:asciiTheme="minorHAnsi" w:hAnsiTheme="minorHAnsi" w:cstheme="minorHAnsi"/>
        </w:rPr>
        <w:t xml:space="preserve">. </w:t>
      </w:r>
      <w:r w:rsidR="00300C02" w:rsidRPr="00552928">
        <w:rPr>
          <w:rFonts w:asciiTheme="minorHAnsi" w:hAnsiTheme="minorHAnsi" w:cstheme="minorHAnsi"/>
        </w:rPr>
        <w:t xml:space="preserve">Podobnie, </w:t>
      </w:r>
      <w:r w:rsidR="00300C02" w:rsidRPr="00552928">
        <w:rPr>
          <w:rFonts w:asciiTheme="minorHAnsi" w:hAnsiTheme="minorHAnsi" w:cstheme="minorHAnsi"/>
          <w:bCs/>
        </w:rPr>
        <w:t xml:space="preserve">nie jest dopuszczalne wzajemne </w:t>
      </w:r>
      <w:r w:rsidR="00300C02" w:rsidRPr="00552928">
        <w:rPr>
          <w:rFonts w:asciiTheme="minorHAnsi" w:hAnsiTheme="minorHAnsi" w:cstheme="minorHAnsi"/>
        </w:rPr>
        <w:t>angażowanie pracowników / zlecanie zadań pomiędzy partnerami (łącznie z liderem).</w:t>
      </w:r>
      <w:r w:rsidR="00300C02" w:rsidRPr="00552928">
        <w:rPr>
          <w:rFonts w:asciiTheme="minorHAnsi" w:hAnsiTheme="minorHAnsi" w:cstheme="minorHAnsi"/>
          <w:bCs/>
        </w:rPr>
        <w:t xml:space="preserve"> </w:t>
      </w:r>
    </w:p>
    <w:p w14:paraId="336E8B3C" w14:textId="77777777" w:rsidR="00EF1200" w:rsidRPr="00552928" w:rsidRDefault="00EF1200" w:rsidP="00D76814">
      <w:pPr>
        <w:spacing w:after="120" w:line="288" w:lineRule="auto"/>
        <w:jc w:val="left"/>
        <w:rPr>
          <w:rFonts w:asciiTheme="minorHAnsi" w:hAnsiTheme="minorHAnsi" w:cstheme="minorHAnsi"/>
        </w:rPr>
      </w:pPr>
    </w:p>
    <w:p w14:paraId="32E04435" w14:textId="77777777" w:rsidR="00933558" w:rsidRPr="00552928" w:rsidRDefault="00933558" w:rsidP="00F14BF7">
      <w:pPr>
        <w:pStyle w:val="Nagwek2"/>
        <w:numPr>
          <w:ilvl w:val="1"/>
          <w:numId w:val="30"/>
        </w:numPr>
        <w:spacing w:before="0" w:line="288" w:lineRule="auto"/>
        <w:ind w:left="426" w:hanging="426"/>
      </w:pPr>
      <w:bookmarkStart w:id="15" w:name="_Toc215665097"/>
      <w:r w:rsidRPr="00552928">
        <w:t>Zasada faktycznego poniesienia kosztu</w:t>
      </w:r>
      <w:bookmarkEnd w:id="15"/>
      <w:r w:rsidRPr="00552928">
        <w:t xml:space="preserve"> </w:t>
      </w:r>
    </w:p>
    <w:p w14:paraId="4A827DFE" w14:textId="331625B3" w:rsidR="005D4304" w:rsidRPr="00552928" w:rsidRDefault="00933558" w:rsidP="00300C02">
      <w:pPr>
        <w:spacing w:after="120" w:line="288" w:lineRule="auto"/>
        <w:jc w:val="left"/>
        <w:rPr>
          <w:rFonts w:asciiTheme="minorHAnsi" w:hAnsiTheme="minorHAnsi" w:cstheme="minorHAnsi"/>
        </w:rPr>
      </w:pPr>
      <w:r w:rsidRPr="00552928">
        <w:rPr>
          <w:rFonts w:asciiTheme="minorHAnsi" w:hAnsiTheme="minorHAnsi" w:cstheme="minorHAnsi"/>
        </w:rPr>
        <w:t>Do współfinansowania kwalifikuje się koszt, który został faktycznie poniesiony przez beneficjenta</w:t>
      </w:r>
      <w:r w:rsidR="005D4304" w:rsidRPr="00552928">
        <w:rPr>
          <w:rFonts w:asciiTheme="minorHAnsi" w:hAnsiTheme="minorHAnsi" w:cstheme="minorHAnsi"/>
        </w:rPr>
        <w:t>. Koszty rozliczane uproszczoną metodą rozliczania wydatków są traktowane jak koszty faktycznie poniesione</w:t>
      </w:r>
      <w:r w:rsidR="006853DF" w:rsidRPr="00552928">
        <w:rPr>
          <w:rFonts w:asciiTheme="minorHAnsi" w:hAnsiTheme="minorHAnsi" w:cstheme="minorHAnsi"/>
        </w:rPr>
        <w:t>, a b</w:t>
      </w:r>
      <w:r w:rsidR="005D4304" w:rsidRPr="00552928">
        <w:rPr>
          <w:rFonts w:asciiTheme="minorHAnsi" w:hAnsiTheme="minorHAnsi" w:cstheme="minorHAnsi"/>
        </w:rPr>
        <w:t>eneficjent nie ma obowiązku gromadzenia faktur na potwierdzenie poniesienia kosztów w ramach projektu.</w:t>
      </w:r>
    </w:p>
    <w:p w14:paraId="4654A10C" w14:textId="107D74D8" w:rsidR="00933558" w:rsidRPr="00552928" w:rsidRDefault="00933558" w:rsidP="00300C02">
      <w:pPr>
        <w:spacing w:after="120" w:line="288" w:lineRule="auto"/>
        <w:jc w:val="left"/>
        <w:rPr>
          <w:rFonts w:asciiTheme="minorHAnsi" w:hAnsiTheme="minorHAnsi" w:cstheme="minorHAnsi"/>
        </w:rPr>
      </w:pPr>
      <w:r w:rsidRPr="00552928">
        <w:rPr>
          <w:rFonts w:asciiTheme="minorHAnsi" w:hAnsiTheme="minorHAnsi" w:cstheme="minorHAnsi"/>
        </w:rPr>
        <w:t>Pod pojęciem kosztu faktycznie poniesionego należy rozumieć koszt pon</w:t>
      </w:r>
      <w:r w:rsidR="00510CEC" w:rsidRPr="00552928">
        <w:rPr>
          <w:rFonts w:asciiTheme="minorHAnsi" w:hAnsiTheme="minorHAnsi" w:cstheme="minorHAnsi"/>
        </w:rPr>
        <w:t>iesiony w znaczeniu kasowym, to jest</w:t>
      </w:r>
      <w:r w:rsidRPr="00552928">
        <w:rPr>
          <w:rFonts w:asciiTheme="minorHAnsi" w:hAnsiTheme="minorHAnsi" w:cstheme="minorHAnsi"/>
        </w:rPr>
        <w:t xml:space="preserve"> jako rozchód środków pieniężnych z kasy lub rachunku bankowego beneficjenta. </w:t>
      </w:r>
    </w:p>
    <w:p w14:paraId="4AAA401B" w14:textId="24A184D1" w:rsidR="005D4304" w:rsidRPr="00552928" w:rsidRDefault="005D4304" w:rsidP="00300C02">
      <w:pPr>
        <w:spacing w:after="120" w:line="288" w:lineRule="auto"/>
        <w:jc w:val="left"/>
        <w:rPr>
          <w:rFonts w:asciiTheme="minorHAnsi" w:hAnsiTheme="minorHAnsi" w:cstheme="minorHAnsi"/>
        </w:rPr>
      </w:pPr>
      <w:r w:rsidRPr="00552928">
        <w:rPr>
          <w:rFonts w:asciiTheme="minorHAnsi" w:hAnsiTheme="minorHAnsi" w:cstheme="minorHAnsi"/>
        </w:rPr>
        <w:t>Wyjątki od powyższej reguły stanowią</w:t>
      </w:r>
      <w:r w:rsidR="00A11A61" w:rsidRPr="00552928">
        <w:rPr>
          <w:rFonts w:asciiTheme="minorHAnsi" w:hAnsiTheme="minorHAnsi" w:cstheme="minorHAnsi"/>
        </w:rPr>
        <w:t>:</w:t>
      </w:r>
      <w:r w:rsidRPr="00552928">
        <w:rPr>
          <w:rFonts w:asciiTheme="minorHAnsi" w:hAnsiTheme="minorHAnsi" w:cstheme="minorHAnsi"/>
        </w:rPr>
        <w:t xml:space="preserve"> </w:t>
      </w:r>
    </w:p>
    <w:p w14:paraId="578862E8" w14:textId="64CBB15D" w:rsidR="00A11A61" w:rsidRPr="00552928" w:rsidRDefault="00A11A61" w:rsidP="00F14BF7">
      <w:pPr>
        <w:pStyle w:val="Akapitzlist"/>
        <w:numPr>
          <w:ilvl w:val="0"/>
          <w:numId w:val="35"/>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rozliczenia dokonywane na podstawie noty księgowej, </w:t>
      </w:r>
    </w:p>
    <w:p w14:paraId="40D51F24" w14:textId="0DA55A83" w:rsidR="00A11A61" w:rsidRPr="00552928" w:rsidRDefault="00A11A61" w:rsidP="00F14BF7">
      <w:pPr>
        <w:pStyle w:val="Akapitzlist"/>
        <w:numPr>
          <w:ilvl w:val="0"/>
          <w:numId w:val="35"/>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552928" w:rsidRDefault="00A11A61" w:rsidP="00F14BF7">
      <w:pPr>
        <w:pStyle w:val="Akapitzlist"/>
        <w:numPr>
          <w:ilvl w:val="0"/>
          <w:numId w:val="35"/>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skuteczne złożenie depozytu sądowego przez beneficjenta w związku z realizacją projektu, </w:t>
      </w:r>
    </w:p>
    <w:p w14:paraId="46B11261" w14:textId="53D8A89C" w:rsidR="00841AFB" w:rsidRPr="00552928" w:rsidRDefault="00EE7C31" w:rsidP="00F14BF7">
      <w:pPr>
        <w:pStyle w:val="Akapitzlist"/>
        <w:numPr>
          <w:ilvl w:val="0"/>
          <w:numId w:val="35"/>
        </w:numPr>
        <w:spacing w:after="120" w:line="288" w:lineRule="auto"/>
        <w:ind w:left="284" w:hanging="284"/>
        <w:jc w:val="left"/>
        <w:rPr>
          <w:rFonts w:asciiTheme="minorHAnsi" w:hAnsiTheme="minorHAnsi" w:cstheme="minorHAnsi"/>
        </w:rPr>
      </w:pPr>
      <w:r w:rsidRPr="00552928">
        <w:rPr>
          <w:rFonts w:asciiTheme="minorHAnsi" w:hAnsiTheme="minorHAnsi" w:cstheme="minorHAnsi"/>
        </w:rPr>
        <w:t>w ramach projektu hybrydowego – koszty poniesione przez partnera prywatnego niebędącego beneficjentem udokumentowane opłaconymi przez niego fakturami</w:t>
      </w:r>
      <w:r w:rsidR="009D2488" w:rsidRPr="00552928">
        <w:rPr>
          <w:rFonts w:asciiTheme="minorHAnsi" w:hAnsiTheme="minorHAnsi" w:cstheme="minorHAnsi"/>
        </w:rPr>
        <w:t>.</w:t>
      </w:r>
    </w:p>
    <w:p w14:paraId="708DBDE6" w14:textId="308BFB37" w:rsidR="00552928" w:rsidRDefault="00933558" w:rsidP="00552928">
      <w:pPr>
        <w:spacing w:after="120" w:line="288" w:lineRule="auto"/>
        <w:jc w:val="left"/>
        <w:rPr>
          <w:rFonts w:asciiTheme="minorHAnsi" w:hAnsiTheme="minorHAnsi" w:cstheme="minorHAnsi"/>
        </w:rPr>
      </w:pPr>
      <w:r w:rsidRPr="00552928">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552928">
        <w:rPr>
          <w:rFonts w:asciiTheme="minorHAnsi" w:hAnsiTheme="minorHAnsi" w:cstheme="minorHAnsi"/>
          <w:bCs/>
        </w:rPr>
        <w:t xml:space="preserve"> </w:t>
      </w:r>
      <w:r w:rsidR="00300C02" w:rsidRPr="00552928">
        <w:rPr>
          <w:rFonts w:asciiTheme="minorHAnsi" w:hAnsiTheme="minorHAnsi" w:cstheme="minorHAnsi"/>
          <w:bCs/>
        </w:rPr>
        <w:t xml:space="preserve">ustawy z dnia 11 września 2019 roku </w:t>
      </w:r>
      <w:r w:rsidRPr="00552928">
        <w:rPr>
          <w:rFonts w:asciiTheme="minorHAnsi" w:hAnsiTheme="minorHAnsi" w:cstheme="minorHAnsi"/>
          <w:bCs/>
        </w:rPr>
        <w:t>P</w:t>
      </w:r>
      <w:r w:rsidR="00300C02" w:rsidRPr="00552928">
        <w:rPr>
          <w:rFonts w:asciiTheme="minorHAnsi" w:hAnsiTheme="minorHAnsi" w:cstheme="minorHAnsi"/>
          <w:bCs/>
        </w:rPr>
        <w:t>rawo zamówień publicznych</w:t>
      </w:r>
      <w:r w:rsidRPr="00552928">
        <w:rPr>
          <w:rFonts w:asciiTheme="minorHAnsi" w:hAnsiTheme="minorHAnsi" w:cstheme="minorHAnsi"/>
          <w:bCs/>
        </w:rPr>
        <w:t xml:space="preserve">, </w:t>
      </w:r>
      <w:r w:rsidRPr="00552928">
        <w:rPr>
          <w:rFonts w:asciiTheme="minorHAnsi" w:hAnsiTheme="minorHAnsi" w:cstheme="minorHAnsi"/>
        </w:rPr>
        <w:t>zastosowanie ma art</w:t>
      </w:r>
      <w:r w:rsidR="00300C02" w:rsidRPr="00552928">
        <w:rPr>
          <w:rFonts w:asciiTheme="minorHAnsi" w:hAnsiTheme="minorHAnsi" w:cstheme="minorHAnsi"/>
        </w:rPr>
        <w:t>ykuł</w:t>
      </w:r>
      <w:r w:rsidRPr="00552928">
        <w:rPr>
          <w:rFonts w:asciiTheme="minorHAnsi" w:hAnsiTheme="minorHAnsi" w:cstheme="minorHAnsi"/>
        </w:rPr>
        <w:t xml:space="preserve"> </w:t>
      </w:r>
      <w:r w:rsidR="00690F65" w:rsidRPr="00552928">
        <w:rPr>
          <w:rFonts w:asciiTheme="minorHAnsi" w:hAnsiTheme="minorHAnsi" w:cstheme="minorHAnsi"/>
        </w:rPr>
        <w:t>442</w:t>
      </w:r>
      <w:r w:rsidRPr="00552928">
        <w:rPr>
          <w:rFonts w:asciiTheme="minorHAnsi" w:hAnsiTheme="minorHAnsi" w:cstheme="minorHAnsi"/>
        </w:rPr>
        <w:t xml:space="preserve"> tej ustawy. </w:t>
      </w:r>
      <w:r w:rsidR="0055448C" w:rsidRPr="00552928">
        <w:rPr>
          <w:rFonts w:asciiTheme="minorHAnsi" w:hAnsiTheme="minorHAnsi" w:cstheme="minorHAnsi"/>
        </w:rPr>
        <w:t xml:space="preserve">Jeżeli element objęty zaliczką nie jest kwalifikowalny w ramach projektu </w:t>
      </w:r>
      <w:r w:rsidR="00D533DA" w:rsidRPr="00552928">
        <w:rPr>
          <w:rFonts w:asciiTheme="minorHAnsi" w:hAnsiTheme="minorHAnsi" w:cstheme="minorHAnsi"/>
        </w:rPr>
        <w:t>lub nie zostanie wykonany / dostarczony w okresie</w:t>
      </w:r>
      <w:r w:rsidR="006F4AE7" w:rsidRPr="00552928">
        <w:rPr>
          <w:rFonts w:asciiTheme="minorHAnsi" w:hAnsiTheme="minorHAnsi" w:cstheme="minorHAnsi"/>
        </w:rPr>
        <w:t xml:space="preserve"> kwalifikowalności wydatków w ramach projektu</w:t>
      </w:r>
      <w:r w:rsidR="001E4BEE" w:rsidRPr="00552928">
        <w:rPr>
          <w:rFonts w:asciiTheme="minorHAnsi" w:hAnsiTheme="minorHAnsi" w:cstheme="minorHAnsi"/>
        </w:rPr>
        <w:t>,</w:t>
      </w:r>
      <w:r w:rsidR="00D533DA" w:rsidRPr="00552928">
        <w:rPr>
          <w:rFonts w:asciiTheme="minorHAnsi" w:hAnsiTheme="minorHAnsi" w:cstheme="minorHAnsi"/>
        </w:rPr>
        <w:t xml:space="preserve"> zaliczka nie zostanie uznana przez IZ FEW 2021+ za koszt kwalifikowalny w projekcie. </w:t>
      </w:r>
      <w:r w:rsidR="00EE7C31" w:rsidRPr="00552928">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r w:rsidR="00552928">
        <w:rPr>
          <w:rFonts w:asciiTheme="minorHAnsi" w:hAnsiTheme="minorHAnsi" w:cstheme="minorHAnsi"/>
        </w:rPr>
        <w:br w:type="page"/>
      </w:r>
    </w:p>
    <w:p w14:paraId="702BD83F"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Dowodem poniesienia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F14BF7">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F14BF7">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F14BF7">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39484E87" w14:textId="77777777" w:rsidR="001E4BEE" w:rsidRDefault="00F47E43" w:rsidP="00F14BF7">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w:t>
      </w:r>
      <w:r w:rsidR="001E4BEE">
        <w:rPr>
          <w:rFonts w:asciiTheme="minorHAnsi" w:hAnsiTheme="minorHAnsi" w:cstheme="minorHAnsi"/>
        </w:rPr>
        <w:t>,</w:t>
      </w:r>
    </w:p>
    <w:p w14:paraId="55A7CFEF" w14:textId="001884BA" w:rsidR="00F47E43" w:rsidRPr="00300C02" w:rsidRDefault="00F47E43" w:rsidP="00F14BF7">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F14BF7">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F14BF7">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F14BF7">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F14BF7">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F14BF7">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F14BF7">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2BB281B1" w:rsidR="00933558" w:rsidRPr="00CD5C5D" w:rsidRDefault="00933558" w:rsidP="00F14BF7">
      <w:pPr>
        <w:pStyle w:val="Nagwek2"/>
        <w:numPr>
          <w:ilvl w:val="1"/>
          <w:numId w:val="30"/>
        </w:numPr>
        <w:spacing w:before="0" w:line="288" w:lineRule="auto"/>
        <w:ind w:left="426" w:hanging="426"/>
      </w:pPr>
      <w:bookmarkStart w:id="16" w:name="_Toc215665098"/>
      <w:r w:rsidRPr="00CD5C5D">
        <w:t>F</w:t>
      </w:r>
      <w:r w:rsidR="00846F72">
        <w:t xml:space="preserve">aktury </w:t>
      </w:r>
      <w:r w:rsidRPr="00CD5C5D">
        <w:t>wyrażone w walutach obcych</w:t>
      </w:r>
      <w:bookmarkEnd w:id="16"/>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086D712D" w:rsidR="00552928" w:rsidRDefault="00552928">
      <w:pPr>
        <w:spacing w:after="200" w:line="276" w:lineRule="auto"/>
        <w:jc w:val="left"/>
        <w:rPr>
          <w:rFonts w:asciiTheme="minorHAnsi" w:hAnsiTheme="minorHAnsi" w:cstheme="minorHAnsi"/>
        </w:rPr>
      </w:pPr>
      <w:r>
        <w:rPr>
          <w:rFonts w:asciiTheme="minorHAnsi" w:hAnsiTheme="minorHAnsi" w:cstheme="minorHAnsi"/>
        </w:rPr>
        <w:br w:type="page"/>
      </w:r>
    </w:p>
    <w:p w14:paraId="00A63B44" w14:textId="33BF6B2E" w:rsidR="00933558" w:rsidRPr="007C298B" w:rsidRDefault="00933558" w:rsidP="00F14BF7">
      <w:pPr>
        <w:pStyle w:val="Nagwek2"/>
        <w:numPr>
          <w:ilvl w:val="1"/>
          <w:numId w:val="37"/>
        </w:numPr>
        <w:spacing w:before="0" w:line="288" w:lineRule="auto"/>
        <w:ind w:left="426" w:hanging="426"/>
      </w:pPr>
      <w:bookmarkStart w:id="17" w:name="_Toc215665099"/>
      <w:r w:rsidRPr="007C298B">
        <w:rPr>
          <w:rFonts w:eastAsia="MS Mincho"/>
        </w:rPr>
        <w:t>Cross-financing</w:t>
      </w:r>
      <w:bookmarkEnd w:id="17"/>
    </w:p>
    <w:p w14:paraId="043C5E1F" w14:textId="11C80478" w:rsidR="00933558" w:rsidRPr="00552928" w:rsidRDefault="00933558" w:rsidP="003F21C8">
      <w:pPr>
        <w:autoSpaceDE w:val="0"/>
        <w:autoSpaceDN w:val="0"/>
        <w:adjustRightInd w:val="0"/>
        <w:spacing w:after="120" w:line="288" w:lineRule="auto"/>
        <w:jc w:val="left"/>
        <w:rPr>
          <w:rFonts w:asciiTheme="minorHAnsi" w:eastAsia="MS Mincho" w:hAnsiTheme="minorHAnsi" w:cstheme="minorHAnsi"/>
        </w:rPr>
      </w:pPr>
      <w:r w:rsidRPr="007C298B">
        <w:rPr>
          <w:rFonts w:asciiTheme="minorHAnsi" w:eastAsia="MS Mincho" w:hAnsiTheme="minorHAnsi" w:cstheme="minorHAnsi"/>
        </w:rPr>
        <w:t xml:space="preserve">EFRR może finansować w sposób komplementarny działania objęte zakresem </w:t>
      </w:r>
      <w:r w:rsidR="00EE7C31" w:rsidRPr="007C298B">
        <w:rPr>
          <w:rFonts w:asciiTheme="minorHAnsi" w:eastAsia="MS Mincho" w:hAnsiTheme="minorHAnsi" w:cstheme="minorHAnsi"/>
        </w:rPr>
        <w:t xml:space="preserve">pomocy </w:t>
      </w:r>
      <w:r w:rsidRPr="007C298B">
        <w:rPr>
          <w:rFonts w:asciiTheme="minorHAnsi" w:eastAsia="MS Mincho" w:hAnsiTheme="minorHAnsi" w:cstheme="minorHAnsi"/>
        </w:rPr>
        <w:t>z Europejskiego Funduszu Społecznego</w:t>
      </w:r>
      <w:r w:rsidR="00846F72" w:rsidRPr="007C298B">
        <w:rPr>
          <w:rFonts w:asciiTheme="minorHAnsi" w:eastAsia="MS Mincho" w:hAnsiTheme="minorHAnsi" w:cstheme="minorHAnsi"/>
        </w:rPr>
        <w:t xml:space="preserve"> Plus</w:t>
      </w:r>
      <w:r w:rsidRPr="007C298B">
        <w:rPr>
          <w:rFonts w:asciiTheme="minorHAnsi" w:eastAsia="MS Mincho" w:hAnsiTheme="minorHAnsi" w:cstheme="minorHAnsi"/>
        </w:rPr>
        <w:t xml:space="preserve">, a Europejski Fundusz Społeczny </w:t>
      </w:r>
      <w:r w:rsidR="00846F72" w:rsidRPr="007C298B">
        <w:rPr>
          <w:rFonts w:asciiTheme="minorHAnsi" w:eastAsia="MS Mincho" w:hAnsiTheme="minorHAnsi" w:cstheme="minorHAnsi"/>
        </w:rPr>
        <w:t xml:space="preserve">Plus </w:t>
      </w:r>
      <w:r w:rsidRPr="007C298B">
        <w:rPr>
          <w:rFonts w:asciiTheme="minorHAnsi" w:eastAsia="MS Mincho" w:hAnsiTheme="minorHAnsi" w:cstheme="minorHAnsi"/>
        </w:rPr>
        <w:t xml:space="preserve">– działania objęte zakresem pomocy z EFRR, co jest </w:t>
      </w:r>
      <w:r w:rsidR="009C6C11" w:rsidRPr="00552928">
        <w:rPr>
          <w:rFonts w:asciiTheme="minorHAnsi" w:eastAsia="MS Mincho" w:hAnsiTheme="minorHAnsi" w:cstheme="minorHAnsi"/>
        </w:rPr>
        <w:t xml:space="preserve">definiowane </w:t>
      </w:r>
      <w:r w:rsidRPr="00552928">
        <w:rPr>
          <w:rFonts w:asciiTheme="minorHAnsi" w:eastAsia="MS Mincho" w:hAnsiTheme="minorHAnsi" w:cstheme="minorHAnsi"/>
        </w:rPr>
        <w:t xml:space="preserve">jako </w:t>
      </w:r>
      <w:r w:rsidRPr="00552928">
        <w:rPr>
          <w:rFonts w:asciiTheme="minorHAnsi" w:eastAsia="MS Mincho" w:hAnsiTheme="minorHAnsi" w:cstheme="minorHAnsi"/>
          <w:i/>
          <w:iCs/>
        </w:rPr>
        <w:t>cross-financing</w:t>
      </w:r>
      <w:r w:rsidRPr="00552928">
        <w:rPr>
          <w:rFonts w:asciiTheme="minorHAnsi" w:eastAsia="MS Mincho" w:hAnsiTheme="minorHAnsi" w:cstheme="minorHAnsi"/>
        </w:rPr>
        <w:t>.</w:t>
      </w:r>
    </w:p>
    <w:p w14:paraId="0A654167" w14:textId="51F343AF" w:rsidR="001E4BEE" w:rsidRPr="00552928" w:rsidRDefault="001E4BEE" w:rsidP="001E4BEE">
      <w:pPr>
        <w:autoSpaceDE w:val="0"/>
        <w:autoSpaceDN w:val="0"/>
        <w:adjustRightInd w:val="0"/>
        <w:spacing w:after="120" w:line="288" w:lineRule="auto"/>
        <w:jc w:val="left"/>
        <w:rPr>
          <w:rFonts w:asciiTheme="minorHAnsi" w:hAnsiTheme="minorHAnsi" w:cstheme="minorHAnsi"/>
          <w:color w:val="000000"/>
        </w:rPr>
      </w:pPr>
      <w:r w:rsidRPr="00552928">
        <w:rPr>
          <w:rFonts w:asciiTheme="minorHAnsi" w:eastAsia="MS Mincho" w:hAnsiTheme="minorHAnsi" w:cstheme="minorHAnsi"/>
          <w:i/>
        </w:rPr>
        <w:t>Cross-financing</w:t>
      </w:r>
      <w:r w:rsidRPr="00552928">
        <w:rPr>
          <w:rFonts w:asciiTheme="minorHAnsi" w:eastAsia="MS Mincho" w:hAnsiTheme="minorHAnsi" w:cstheme="minorHAnsi"/>
        </w:rPr>
        <w:t xml:space="preserve"> dotyczy kosztów poniesionych na </w:t>
      </w:r>
      <w:r w:rsidRPr="00552928">
        <w:rPr>
          <w:rFonts w:asciiTheme="minorHAnsi" w:hAnsiTheme="minorHAnsi" w:cstheme="minorHAnsi"/>
          <w:color w:val="000000"/>
        </w:rPr>
        <w:t xml:space="preserve">działania informacyjno-promocyjne i edukacyjne </w:t>
      </w:r>
      <w:r w:rsidR="009F66EB" w:rsidRPr="00552928">
        <w:rPr>
          <w:rFonts w:asciiTheme="minorHAnsi" w:hAnsiTheme="minorHAnsi" w:cstheme="minorHAnsi"/>
          <w:color w:val="000000"/>
        </w:rPr>
        <w:t>obejmujące</w:t>
      </w:r>
      <w:r w:rsidRPr="00552928">
        <w:rPr>
          <w:rFonts w:asciiTheme="minorHAnsi" w:hAnsiTheme="minorHAnsi" w:cstheme="minorHAnsi"/>
          <w:color w:val="000000"/>
        </w:rPr>
        <w:t xml:space="preserve">: </w:t>
      </w:r>
    </w:p>
    <w:p w14:paraId="0757EF8B" w14:textId="4964BC04" w:rsidR="001E4BEE" w:rsidRPr="00552928" w:rsidRDefault="001E4BEE" w:rsidP="00F14BF7">
      <w:pPr>
        <w:pStyle w:val="Akapitzlist"/>
        <w:numPr>
          <w:ilvl w:val="0"/>
          <w:numId w:val="57"/>
        </w:numPr>
        <w:spacing w:after="120" w:line="276" w:lineRule="auto"/>
        <w:ind w:left="284" w:hanging="284"/>
        <w:jc w:val="left"/>
        <w:rPr>
          <w:rFonts w:asciiTheme="minorHAnsi" w:hAnsiTheme="minorHAnsi" w:cstheme="minorHAnsi"/>
          <w:color w:val="000000"/>
        </w:rPr>
      </w:pPr>
      <w:r w:rsidRPr="00552928">
        <w:rPr>
          <w:rFonts w:asciiTheme="minorHAnsi" w:hAnsiTheme="minorHAnsi" w:cstheme="minorHAnsi"/>
          <w:color w:val="000000"/>
        </w:rPr>
        <w:t>podnoszeni</w:t>
      </w:r>
      <w:r w:rsidR="009F66EB" w:rsidRPr="00552928">
        <w:rPr>
          <w:rFonts w:asciiTheme="minorHAnsi" w:hAnsiTheme="minorHAnsi" w:cstheme="minorHAnsi"/>
          <w:color w:val="000000"/>
        </w:rPr>
        <w:t>e</w:t>
      </w:r>
      <w:r w:rsidRPr="00552928">
        <w:rPr>
          <w:rFonts w:asciiTheme="minorHAnsi" w:hAnsiTheme="minorHAnsi" w:cstheme="minorHAnsi"/>
          <w:color w:val="000000"/>
        </w:rPr>
        <w:t xml:space="preserve"> świadomości w zakresie propagowania korzystania z niskoemisyjnego transportu zbiorowego i ruchu niezmotoryzowanego mające</w:t>
      </w:r>
      <w:r w:rsidR="007C298B" w:rsidRPr="00552928">
        <w:rPr>
          <w:rFonts w:asciiTheme="minorHAnsi" w:hAnsiTheme="minorHAnsi" w:cstheme="minorHAnsi"/>
          <w:color w:val="000000"/>
        </w:rPr>
        <w:t>go</w:t>
      </w:r>
      <w:r w:rsidRPr="00552928">
        <w:rPr>
          <w:rFonts w:asciiTheme="minorHAnsi" w:hAnsiTheme="minorHAnsi" w:cstheme="minorHAnsi"/>
          <w:color w:val="000000"/>
        </w:rPr>
        <w:t xml:space="preserve"> na celu zapewnienie, że transport zbiorowy oraz niezmotoryzowany będzie</w:t>
      </w:r>
      <w:r w:rsidRPr="00552928">
        <w:rPr>
          <w:rFonts w:asciiTheme="minorHAnsi" w:hAnsiTheme="minorHAnsi" w:cstheme="minorHAnsi"/>
        </w:rPr>
        <w:t xml:space="preserve"> </w:t>
      </w:r>
      <w:r w:rsidRPr="00552928">
        <w:rPr>
          <w:rFonts w:asciiTheme="minorHAnsi" w:hAnsiTheme="minorHAnsi" w:cstheme="minorHAnsi"/>
          <w:color w:val="000000"/>
        </w:rPr>
        <w:t>wybierany częściej niż samochód jako podstawowy środek przemieszczania się w obrębie aglomeracji,</w:t>
      </w:r>
    </w:p>
    <w:p w14:paraId="538D5C3F" w14:textId="2D508FF4" w:rsidR="001E4BEE" w:rsidRPr="00552928" w:rsidRDefault="001E4BEE" w:rsidP="00F14BF7">
      <w:pPr>
        <w:pStyle w:val="Akapitzlist"/>
        <w:numPr>
          <w:ilvl w:val="0"/>
          <w:numId w:val="57"/>
        </w:numPr>
        <w:spacing w:after="120" w:line="276" w:lineRule="auto"/>
        <w:ind w:left="284" w:hanging="284"/>
        <w:jc w:val="left"/>
        <w:rPr>
          <w:rFonts w:asciiTheme="minorHAnsi" w:hAnsiTheme="minorHAnsi" w:cstheme="minorHAnsi"/>
          <w:color w:val="000000"/>
        </w:rPr>
      </w:pPr>
      <w:r w:rsidRPr="00552928">
        <w:rPr>
          <w:rFonts w:asciiTheme="minorHAnsi" w:hAnsiTheme="minorHAnsi" w:cstheme="minorHAnsi"/>
          <w:color w:val="000000"/>
        </w:rPr>
        <w:t>kształtowani</w:t>
      </w:r>
      <w:r w:rsidR="009F66EB" w:rsidRPr="00552928">
        <w:rPr>
          <w:rFonts w:asciiTheme="minorHAnsi" w:hAnsiTheme="minorHAnsi" w:cstheme="minorHAnsi"/>
          <w:color w:val="000000"/>
        </w:rPr>
        <w:t>e</w:t>
      </w:r>
      <w:r w:rsidRPr="00552928">
        <w:rPr>
          <w:rFonts w:asciiTheme="minorHAnsi" w:hAnsiTheme="minorHAnsi" w:cstheme="minorHAnsi"/>
          <w:color w:val="000000"/>
        </w:rPr>
        <w:t xml:space="preserve"> odpowiednich postaw w zakresie zrównoważonej mobilności oraz bezpieczeństwa ruchu w transporcie publicznym.</w:t>
      </w:r>
    </w:p>
    <w:p w14:paraId="0C154187" w14:textId="4667CA78" w:rsidR="00933558" w:rsidRPr="007C298B" w:rsidRDefault="00B166F1" w:rsidP="003F21C8">
      <w:pPr>
        <w:autoSpaceDE w:val="0"/>
        <w:autoSpaceDN w:val="0"/>
        <w:adjustRightInd w:val="0"/>
        <w:spacing w:after="120" w:line="288" w:lineRule="auto"/>
        <w:jc w:val="left"/>
        <w:rPr>
          <w:rFonts w:asciiTheme="minorHAnsi" w:eastAsia="MS Mincho" w:hAnsiTheme="minorHAnsi" w:cstheme="minorHAnsi"/>
        </w:rPr>
      </w:pPr>
      <w:r w:rsidRPr="00552928">
        <w:rPr>
          <w:rFonts w:asciiTheme="minorHAnsi" w:eastAsia="MS Mincho" w:hAnsiTheme="minorHAnsi" w:cstheme="minorHAnsi"/>
        </w:rPr>
        <w:t xml:space="preserve">Wartość kosztów w ramach </w:t>
      </w:r>
      <w:r w:rsidRPr="00552928">
        <w:rPr>
          <w:rFonts w:asciiTheme="minorHAnsi" w:eastAsia="MS Mincho" w:hAnsiTheme="minorHAnsi" w:cstheme="minorHAnsi"/>
          <w:i/>
          <w:iCs/>
        </w:rPr>
        <w:t xml:space="preserve">cross-financingu </w:t>
      </w:r>
      <w:r w:rsidRPr="00552928">
        <w:rPr>
          <w:rFonts w:asciiTheme="minorHAnsi" w:eastAsia="MS Mincho" w:hAnsiTheme="minorHAnsi" w:cstheme="minorHAnsi"/>
        </w:rPr>
        <w:t>nie</w:t>
      </w:r>
      <w:r w:rsidRPr="007C298B">
        <w:rPr>
          <w:rFonts w:asciiTheme="minorHAnsi" w:eastAsia="MS Mincho" w:hAnsiTheme="minorHAnsi" w:cstheme="minorHAnsi"/>
        </w:rPr>
        <w:t xml:space="preserve"> może stanowić więcej niż 15% całkowitej wartości projektu</w:t>
      </w:r>
      <w:r w:rsidR="00F0737F" w:rsidRPr="007C298B">
        <w:rPr>
          <w:rStyle w:val="Odwoanieprzypisudolnego"/>
          <w:rFonts w:asciiTheme="minorHAnsi" w:eastAsia="MS Mincho" w:hAnsiTheme="minorHAnsi" w:cstheme="minorHAnsi"/>
        </w:rPr>
        <w:footnoteReference w:id="3"/>
      </w:r>
      <w:r w:rsidR="00933558" w:rsidRPr="007C298B">
        <w:rPr>
          <w:rFonts w:asciiTheme="minorHAnsi" w:eastAsia="MS Mincho" w:hAnsiTheme="minorHAnsi" w:cstheme="minorHAnsi"/>
        </w:rPr>
        <w:t>. Koszty pon</w:t>
      </w:r>
      <w:r w:rsidR="007D6C07" w:rsidRPr="007C298B">
        <w:rPr>
          <w:rFonts w:asciiTheme="minorHAnsi" w:eastAsia="MS Mincho" w:hAnsiTheme="minorHAnsi" w:cstheme="minorHAnsi"/>
        </w:rPr>
        <w:t>ie</w:t>
      </w:r>
      <w:r w:rsidR="00933558" w:rsidRPr="007C298B">
        <w:rPr>
          <w:rFonts w:asciiTheme="minorHAnsi" w:eastAsia="MS Mincho" w:hAnsiTheme="minorHAnsi" w:cstheme="minorHAnsi"/>
        </w:rPr>
        <w:t>s</w:t>
      </w:r>
      <w:r w:rsidR="007D6C07" w:rsidRPr="007C298B">
        <w:rPr>
          <w:rFonts w:asciiTheme="minorHAnsi" w:eastAsia="MS Mincho" w:hAnsiTheme="minorHAnsi" w:cstheme="minorHAnsi"/>
        </w:rPr>
        <w:t>i</w:t>
      </w:r>
      <w:r w:rsidR="00933558" w:rsidRPr="007C298B">
        <w:rPr>
          <w:rFonts w:asciiTheme="minorHAnsi" w:eastAsia="MS Mincho" w:hAnsiTheme="minorHAnsi" w:cstheme="minorHAnsi"/>
        </w:rPr>
        <w:t xml:space="preserve">one w ramach </w:t>
      </w:r>
      <w:r w:rsidR="00933558" w:rsidRPr="007C298B">
        <w:rPr>
          <w:rFonts w:asciiTheme="minorHAnsi" w:eastAsia="MS Mincho" w:hAnsiTheme="minorHAnsi" w:cstheme="minorHAnsi"/>
          <w:i/>
        </w:rPr>
        <w:t>cross-financingu</w:t>
      </w:r>
      <w:r w:rsidR="00933558" w:rsidRPr="007C298B">
        <w:rPr>
          <w:rFonts w:asciiTheme="minorHAnsi" w:eastAsia="MS Mincho" w:hAnsiTheme="minorHAnsi" w:cstheme="minorHAnsi"/>
        </w:rPr>
        <w:t xml:space="preserve"> powyżej dopuszczalnego limitu procentowego określonego w</w:t>
      </w:r>
      <w:r w:rsidR="00846F72" w:rsidRPr="007C298B">
        <w:rPr>
          <w:rFonts w:asciiTheme="minorHAnsi" w:eastAsia="MS Mincho" w:hAnsiTheme="minorHAnsi" w:cstheme="minorHAnsi"/>
        </w:rPr>
        <w:t xml:space="preserve"> regulaminie wyboru projekt</w:t>
      </w:r>
      <w:r w:rsidR="00B93D81">
        <w:rPr>
          <w:rFonts w:asciiTheme="minorHAnsi" w:eastAsia="MS Mincho" w:hAnsiTheme="minorHAnsi" w:cstheme="minorHAnsi"/>
        </w:rPr>
        <w:t>u</w:t>
      </w:r>
      <w:r w:rsidR="00846F72" w:rsidRPr="007C298B">
        <w:rPr>
          <w:rFonts w:asciiTheme="minorHAnsi" w:eastAsia="MS Mincho" w:hAnsiTheme="minorHAnsi" w:cstheme="minorHAnsi"/>
        </w:rPr>
        <w:t xml:space="preserve"> </w:t>
      </w:r>
      <w:r w:rsidR="007D6C07" w:rsidRPr="007C298B">
        <w:rPr>
          <w:rFonts w:asciiTheme="minorHAnsi" w:eastAsia="MS Mincho" w:hAnsiTheme="minorHAnsi" w:cstheme="minorHAnsi"/>
        </w:rPr>
        <w:t>lub p</w:t>
      </w:r>
      <w:r w:rsidR="00846F72" w:rsidRPr="007C298B">
        <w:rPr>
          <w:rFonts w:asciiTheme="minorHAnsi" w:eastAsia="MS Mincho" w:hAnsiTheme="minorHAnsi" w:cstheme="minorHAnsi"/>
        </w:rPr>
        <w:t>rzekraczające kwotę określoną w zatwierdzonym w</w:t>
      </w:r>
      <w:r w:rsidR="007D6C07" w:rsidRPr="007C298B">
        <w:rPr>
          <w:rFonts w:asciiTheme="minorHAnsi" w:eastAsia="MS Mincho" w:hAnsiTheme="minorHAnsi" w:cstheme="minorHAnsi"/>
        </w:rPr>
        <w:t>niosku</w:t>
      </w:r>
      <w:r w:rsidR="00846F72" w:rsidRPr="007C298B">
        <w:rPr>
          <w:rFonts w:asciiTheme="minorHAnsi" w:eastAsia="MS Mincho" w:hAnsiTheme="minorHAnsi" w:cstheme="minorHAnsi"/>
        </w:rPr>
        <w:t xml:space="preserve"> o dofinansowanie projektu </w:t>
      </w:r>
      <w:r w:rsidR="00933558" w:rsidRPr="007C298B">
        <w:rPr>
          <w:rFonts w:asciiTheme="minorHAnsi" w:eastAsia="MS Mincho" w:hAnsiTheme="minorHAnsi" w:cstheme="minorHAnsi"/>
        </w:rPr>
        <w:t xml:space="preserve">są niekwalifikowalne. </w:t>
      </w:r>
    </w:p>
    <w:p w14:paraId="55410530" w14:textId="77777777" w:rsidR="00EF1200" w:rsidRPr="003F21C8" w:rsidRDefault="00EF1200" w:rsidP="003F21C8">
      <w:pPr>
        <w:autoSpaceDE w:val="0"/>
        <w:autoSpaceDN w:val="0"/>
        <w:adjustRightInd w:val="0"/>
        <w:spacing w:after="120" w:line="288" w:lineRule="auto"/>
        <w:jc w:val="left"/>
        <w:rPr>
          <w:rFonts w:asciiTheme="minorHAnsi" w:eastAsia="MS Mincho" w:hAnsiTheme="minorHAnsi" w:cstheme="minorHAnsi"/>
        </w:rPr>
      </w:pPr>
    </w:p>
    <w:p w14:paraId="3A70E4EE" w14:textId="77777777" w:rsidR="00933558" w:rsidRDefault="00933558" w:rsidP="00F14BF7">
      <w:pPr>
        <w:pStyle w:val="Nagwek2"/>
        <w:numPr>
          <w:ilvl w:val="1"/>
          <w:numId w:val="37"/>
        </w:numPr>
        <w:spacing w:before="0" w:line="288" w:lineRule="auto"/>
        <w:ind w:left="567" w:hanging="567"/>
      </w:pPr>
      <w:bookmarkStart w:id="18" w:name="_Toc215665100"/>
      <w:r>
        <w:t>Podwójne finansowanie</w:t>
      </w:r>
      <w:bookmarkEnd w:id="18"/>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F14BF7">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552928" w:rsidRDefault="001D0D74" w:rsidP="00F14BF7">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t>
      </w:r>
      <w:r w:rsidRPr="00552928">
        <w:rPr>
          <w:rFonts w:asciiTheme="minorHAnsi" w:eastAsia="MS Mincho" w:hAnsiTheme="minorHAnsi" w:cstheme="minorHAnsi"/>
        </w:rPr>
        <w:t xml:space="preserve">wartości środka trwałego, która została sfinansowana ze środków UE, </w:t>
      </w:r>
    </w:p>
    <w:p w14:paraId="02F43620" w14:textId="465FF860" w:rsidR="00230156" w:rsidRPr="00552928" w:rsidRDefault="00230156" w:rsidP="00F14BF7">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552928">
        <w:rPr>
          <w:rFonts w:asciiTheme="minorHAnsi" w:eastAsia="MS Mincho" w:hAnsiTheme="minorHAnsi" w:cstheme="minorHAnsi"/>
        </w:rPr>
        <w:t>o</w:t>
      </w:r>
      <w:r w:rsidRPr="00552928">
        <w:rPr>
          <w:rFonts w:asciiTheme="minorHAnsi" w:hAnsiTheme="minorHAnsi" w:cstheme="minorHAnsi"/>
        </w:rPr>
        <w:t>bjęcie kosztów kwalifikowalnych projektu jednocześnie wsparciem w formie pożyczki i gwarancji / poręczenia,</w:t>
      </w:r>
    </w:p>
    <w:p w14:paraId="6AC84401" w14:textId="11587175" w:rsidR="00230156" w:rsidRPr="00552928" w:rsidRDefault="00230156" w:rsidP="00F14BF7">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552928">
        <w:rPr>
          <w:rFonts w:asciiTheme="minorHAnsi" w:hAnsiTheme="minorHAnsi" w:cstheme="minorHAnsi"/>
        </w:rPr>
        <w:t xml:space="preserve">rozliczenie tego samego kosztu w kosztach pośrednich projektu oraz kosztach bezpośrednich projektu, </w:t>
      </w:r>
    </w:p>
    <w:p w14:paraId="52B008E2" w14:textId="5982FCB7" w:rsidR="00933558" w:rsidRPr="003F21C8" w:rsidRDefault="00933558" w:rsidP="00F14BF7">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77B1083" w:rsidR="00933558" w:rsidRPr="007C298B" w:rsidRDefault="005E210B" w:rsidP="00F14BF7">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7C298B">
        <w:rPr>
          <w:rFonts w:asciiTheme="minorHAnsi" w:eastAsia="MS Mincho" w:hAnsiTheme="minorHAnsi" w:cstheme="minorHAnsi"/>
        </w:rPr>
        <w:t>p</w:t>
      </w:r>
      <w:r w:rsidR="001003FF" w:rsidRPr="007C298B">
        <w:rPr>
          <w:rFonts w:asciiTheme="minorHAnsi" w:eastAsia="MS Mincho" w:hAnsiTheme="minorHAnsi" w:cstheme="minorHAnsi"/>
        </w:rPr>
        <w:t>oświadczenie</w:t>
      </w:r>
      <w:r w:rsidR="00933558" w:rsidRPr="007C298B">
        <w:rPr>
          <w:rFonts w:asciiTheme="minorHAnsi" w:eastAsia="MS Mincho" w:hAnsiTheme="minorHAnsi" w:cstheme="minorHAnsi"/>
        </w:rPr>
        <w:t xml:space="preserve">, zrefundowanie lub rozliczenie kosztów VAT ze środków </w:t>
      </w:r>
      <w:r w:rsidR="001003FF" w:rsidRPr="007C298B">
        <w:rPr>
          <w:rFonts w:asciiTheme="minorHAnsi" w:eastAsia="MS Mincho" w:hAnsiTheme="minorHAnsi" w:cstheme="minorHAnsi"/>
        </w:rPr>
        <w:t>FEW 2021+</w:t>
      </w:r>
      <w:r w:rsidR="00933558" w:rsidRPr="007C298B">
        <w:rPr>
          <w:rFonts w:asciiTheme="minorHAnsi" w:eastAsia="MS Mincho" w:hAnsiTheme="minorHAnsi" w:cstheme="minorHAnsi"/>
        </w:rPr>
        <w:t xml:space="preserve">, a następnie odzyskanie tego podatku </w:t>
      </w:r>
      <w:r w:rsidR="001003FF" w:rsidRPr="007C298B">
        <w:rPr>
          <w:rFonts w:asciiTheme="minorHAnsi" w:eastAsia="MS Mincho" w:hAnsiTheme="minorHAnsi" w:cstheme="minorHAnsi"/>
        </w:rPr>
        <w:t xml:space="preserve">(również w części) </w:t>
      </w:r>
      <w:r w:rsidR="00933558" w:rsidRPr="007C298B">
        <w:rPr>
          <w:rFonts w:asciiTheme="minorHAnsi" w:eastAsia="MS Mincho" w:hAnsiTheme="minorHAnsi" w:cstheme="minorHAnsi"/>
        </w:rPr>
        <w:t>ze środków budżetu państwa na podstawie ustawy z dnia 11 marca 2004 r</w:t>
      </w:r>
      <w:r w:rsidR="003F21C8" w:rsidRPr="007C298B">
        <w:rPr>
          <w:rFonts w:asciiTheme="minorHAnsi" w:eastAsia="MS Mincho" w:hAnsiTheme="minorHAnsi" w:cstheme="minorHAnsi"/>
        </w:rPr>
        <w:t>oku</w:t>
      </w:r>
      <w:r w:rsidR="00933558" w:rsidRPr="007C298B">
        <w:rPr>
          <w:rFonts w:asciiTheme="minorHAnsi" w:eastAsia="MS Mincho" w:hAnsiTheme="minorHAnsi" w:cstheme="minorHAnsi"/>
        </w:rPr>
        <w:t xml:space="preserve"> o podatku od towarów i usług</w:t>
      </w:r>
      <w:r w:rsidR="0077021E" w:rsidRPr="007C298B">
        <w:rPr>
          <w:rStyle w:val="Odwoanieprzypisudolnego"/>
          <w:rFonts w:asciiTheme="minorHAnsi" w:eastAsia="MS Mincho" w:hAnsiTheme="minorHAnsi" w:cstheme="minorHAnsi"/>
        </w:rPr>
        <w:footnoteReference w:id="4"/>
      </w:r>
      <w:r w:rsidR="00933558" w:rsidRPr="007C298B">
        <w:rPr>
          <w:rFonts w:asciiTheme="minorHAnsi" w:eastAsia="MS Mincho" w:hAnsiTheme="minorHAnsi" w:cstheme="minorHAnsi"/>
        </w:rPr>
        <w:t>,</w:t>
      </w:r>
    </w:p>
    <w:p w14:paraId="7D4E0963" w14:textId="11EEF20D" w:rsidR="00933558" w:rsidRPr="003F21C8" w:rsidRDefault="00933558" w:rsidP="00F14BF7">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F14BF7">
      <w:pPr>
        <w:pStyle w:val="Nagwek2"/>
        <w:numPr>
          <w:ilvl w:val="1"/>
          <w:numId w:val="37"/>
        </w:numPr>
        <w:tabs>
          <w:tab w:val="left" w:pos="567"/>
        </w:tabs>
        <w:spacing w:before="0" w:line="288" w:lineRule="auto"/>
        <w:ind w:left="426" w:hanging="426"/>
      </w:pPr>
      <w:bookmarkStart w:id="19" w:name="_Toc215665101"/>
      <w:r w:rsidRPr="00D87627">
        <w:t xml:space="preserve">Trwałość </w:t>
      </w:r>
      <w:r w:rsidR="00BD1A29">
        <w:t>projektu</w:t>
      </w:r>
      <w:bookmarkEnd w:id="19"/>
      <w:r w:rsidRPr="00D87627">
        <w:t xml:space="preserve"> </w:t>
      </w:r>
    </w:p>
    <w:p w14:paraId="1AA5D438" w14:textId="60AD1DF0" w:rsidR="00927004" w:rsidRPr="00927004"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Zgodnie z postanowieniami artykułu 65 rozporządzenia 2021/1060, trwałość projekt</w:t>
      </w:r>
      <w:r w:rsidR="00B93D81">
        <w:rPr>
          <w:rFonts w:asciiTheme="minorHAnsi" w:eastAsia="MS Mincho" w:hAnsiTheme="minorHAnsi" w:cstheme="minorHAnsi"/>
        </w:rPr>
        <w:t>u</w:t>
      </w:r>
      <w:r w:rsidRPr="00927004">
        <w:rPr>
          <w:rFonts w:asciiTheme="minorHAnsi" w:eastAsia="MS Mincho" w:hAnsiTheme="minorHAnsi" w:cstheme="minorHAnsi"/>
        </w:rPr>
        <w:t xml:space="preserve"> musi być zachowana przez okres 5 lat od daty płatności koń</w:t>
      </w:r>
      <w:r w:rsidRPr="007C298B">
        <w:rPr>
          <w:rFonts w:asciiTheme="minorHAnsi" w:eastAsia="MS Mincho" w:hAnsiTheme="minorHAnsi" w:cstheme="minorHAnsi"/>
        </w:rPr>
        <w:t xml:space="preserve">cowej. </w:t>
      </w:r>
      <w:r w:rsidRPr="007C298B">
        <w:rPr>
          <w:rFonts w:asciiTheme="minorHAnsi" w:hAnsiTheme="minorHAnsi" w:cstheme="minorHAnsi"/>
        </w:rPr>
        <w:t>Obowiązek zachowania trwałości projektu dotyczy projekt</w:t>
      </w:r>
      <w:r w:rsidR="00B93D81">
        <w:rPr>
          <w:rFonts w:asciiTheme="minorHAnsi" w:hAnsiTheme="minorHAnsi" w:cstheme="minorHAnsi"/>
        </w:rPr>
        <w:t xml:space="preserve">u </w:t>
      </w:r>
      <w:r w:rsidRPr="007C298B">
        <w:rPr>
          <w:rFonts w:asciiTheme="minorHAnsi" w:hAnsiTheme="minorHAnsi" w:cstheme="minorHAnsi"/>
        </w:rPr>
        <w:t>realizowan</w:t>
      </w:r>
      <w:r w:rsidR="00B93D81">
        <w:rPr>
          <w:rFonts w:asciiTheme="minorHAnsi" w:hAnsiTheme="minorHAnsi" w:cstheme="minorHAnsi"/>
        </w:rPr>
        <w:t xml:space="preserve">ego </w:t>
      </w:r>
      <w:r w:rsidRPr="007C298B">
        <w:rPr>
          <w:rFonts w:asciiTheme="minorHAnsi" w:hAnsiTheme="minorHAnsi" w:cstheme="minorHAnsi"/>
        </w:rPr>
        <w:t>w ramach EFRR i obejmujących inwestycje w infrastrukturę lub</w:t>
      </w:r>
      <w:r w:rsidRPr="00927004">
        <w:rPr>
          <w:rFonts w:asciiTheme="minorHAnsi" w:hAnsiTheme="minorHAnsi" w:cstheme="minorHAnsi"/>
        </w:rPr>
        <w:t xml:space="preserve"> inwestycje produkcyjne. </w:t>
      </w:r>
    </w:p>
    <w:p w14:paraId="74850B7F" w14:textId="2E978F79"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w:t>
      </w:r>
      <w:r w:rsidR="00912B7A" w:rsidRPr="003F21C8">
        <w:rPr>
          <w:rFonts w:asciiTheme="minorHAnsi" w:eastAsia="MS Mincho" w:hAnsiTheme="minorHAnsi" w:cstheme="minorHAnsi"/>
        </w:rPr>
        <w:t xml:space="preserve">a datę płatności końcowej </w:t>
      </w:r>
      <w:r w:rsidRPr="003F21C8">
        <w:rPr>
          <w:rFonts w:asciiTheme="minorHAnsi" w:eastAsia="MS Mincho" w:hAnsiTheme="minorHAnsi" w:cstheme="minorHAnsi"/>
        </w:rPr>
        <w:t>uznaje się:</w:t>
      </w:r>
    </w:p>
    <w:p w14:paraId="2F16FB94" w14:textId="3CC2D02F" w:rsidR="00933558" w:rsidRPr="00552928" w:rsidRDefault="00933558" w:rsidP="00F14BF7">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dokonania </w:t>
      </w:r>
      <w:r w:rsidRPr="00552928">
        <w:rPr>
          <w:rFonts w:asciiTheme="minorHAnsi" w:eastAsia="MS Mincho" w:hAnsiTheme="minorHAnsi" w:cstheme="minorHAnsi"/>
        </w:rPr>
        <w:t>przelewu na rachunek bankowy</w:t>
      </w:r>
      <w:r w:rsidR="00D0238B" w:rsidRPr="00552928">
        <w:rPr>
          <w:rFonts w:asciiTheme="minorHAnsi" w:eastAsia="MS Mincho" w:hAnsiTheme="minorHAnsi" w:cstheme="minorHAnsi"/>
        </w:rPr>
        <w:t xml:space="preserve">, a w przypadku projektu hybrydowego, na rachunek powierniczy </w:t>
      </w:r>
      <w:r w:rsidR="00BD1A29" w:rsidRPr="00552928">
        <w:rPr>
          <w:rFonts w:asciiTheme="minorHAnsi" w:eastAsia="MS Mincho" w:hAnsiTheme="minorHAnsi" w:cstheme="minorHAnsi"/>
        </w:rPr>
        <w:t xml:space="preserve">– </w:t>
      </w:r>
      <w:r w:rsidR="00D0238B" w:rsidRPr="00552928">
        <w:rPr>
          <w:rFonts w:asciiTheme="minorHAnsi" w:eastAsia="MS Mincho" w:hAnsiTheme="minorHAnsi" w:cstheme="minorHAnsi"/>
        </w:rPr>
        <w:t xml:space="preserve">jeżeli </w:t>
      </w:r>
      <w:r w:rsidRPr="00552928">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F14BF7">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552928">
        <w:rPr>
          <w:rFonts w:asciiTheme="minorHAnsi" w:eastAsia="MS Mincho" w:hAnsiTheme="minorHAnsi" w:cstheme="minorHAnsi"/>
        </w:rPr>
        <w:t>datę zatwierdzenia wniosku o</w:t>
      </w:r>
      <w:r w:rsidRPr="003F21C8">
        <w:rPr>
          <w:rFonts w:asciiTheme="minorHAnsi" w:eastAsia="MS Mincho" w:hAnsiTheme="minorHAnsi" w:cstheme="minorHAnsi"/>
        </w:rPr>
        <w:t xml:space="preserve">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F14BF7">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F14BF7">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72A11C29" w14:textId="709CFD2E" w:rsidR="00552928" w:rsidRPr="00552928" w:rsidRDefault="00933558" w:rsidP="00F656F1">
      <w:pPr>
        <w:numPr>
          <w:ilvl w:val="1"/>
          <w:numId w:val="28"/>
        </w:numPr>
        <w:autoSpaceDE w:val="0"/>
        <w:autoSpaceDN w:val="0"/>
        <w:adjustRightInd w:val="0"/>
        <w:spacing w:after="200" w:line="276" w:lineRule="auto"/>
        <w:ind w:left="284" w:hanging="284"/>
        <w:jc w:val="left"/>
        <w:rPr>
          <w:rFonts w:asciiTheme="minorHAnsi" w:eastAsia="MS Mincho" w:hAnsiTheme="minorHAnsi" w:cstheme="minorHAnsi"/>
        </w:rPr>
      </w:pPr>
      <w:r w:rsidRPr="00552928">
        <w:rPr>
          <w:rFonts w:asciiTheme="minorHAnsi" w:eastAsia="MS Mincho" w:hAnsiTheme="minorHAnsi" w:cstheme="minorHAnsi"/>
        </w:rPr>
        <w:t>nastąpiła istotna zmiana wpływająca na charakter projektu, jego cele lub warunki realizacji, która mogłaby doprowadzić do naruszenia jego pierwotnych celów.</w:t>
      </w:r>
      <w:r w:rsidR="00552928" w:rsidRPr="00552928">
        <w:rPr>
          <w:rFonts w:asciiTheme="minorHAnsi" w:eastAsia="MS Mincho" w:hAnsiTheme="minorHAnsi" w:cstheme="minorHAnsi"/>
        </w:rPr>
        <w:br w:type="page"/>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F14BF7">
      <w:pPr>
        <w:pStyle w:val="Nagwek2"/>
        <w:numPr>
          <w:ilvl w:val="1"/>
          <w:numId w:val="37"/>
        </w:numPr>
        <w:spacing w:before="0" w:line="288" w:lineRule="auto"/>
        <w:ind w:left="567" w:hanging="567"/>
      </w:pPr>
      <w:bookmarkStart w:id="20" w:name="_Toc140386121"/>
      <w:bookmarkStart w:id="21" w:name="_Toc140386200"/>
      <w:bookmarkStart w:id="22" w:name="_Toc215665102"/>
      <w:bookmarkEnd w:id="20"/>
      <w:bookmarkEnd w:id="21"/>
      <w:r>
        <w:t>Koszty niekwalifikowalne</w:t>
      </w:r>
      <w:bookmarkEnd w:id="22"/>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72D9642C" w:rsidR="00933558" w:rsidRPr="007C298B" w:rsidRDefault="00933558"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niezaplanowane we wniosku o dofinansowanie </w:t>
      </w:r>
      <w:r w:rsidR="00510CEC">
        <w:rPr>
          <w:rFonts w:asciiTheme="minorHAnsi" w:hAnsiTheme="minorHAnsi" w:cstheme="minorHAnsi"/>
        </w:rPr>
        <w:t>projektu</w:t>
      </w:r>
      <w:r w:rsidR="00510CEC" w:rsidRPr="00FC25BD">
        <w:rPr>
          <w:rFonts w:asciiTheme="minorHAnsi" w:hAnsiTheme="minorHAnsi" w:cstheme="minorHAnsi"/>
        </w:rPr>
        <w:t xml:space="preserve"> </w:t>
      </w:r>
      <w:r w:rsidRPr="00FC25BD">
        <w:rPr>
          <w:rFonts w:asciiTheme="minorHAnsi" w:hAnsiTheme="minorHAnsi" w:cstheme="minorHAnsi"/>
        </w:rPr>
        <w:t xml:space="preserve">wraz z załącznikami zarówno w odniesieniu do kategorii </w:t>
      </w:r>
      <w:r w:rsidR="001320F9" w:rsidRPr="00FC25BD">
        <w:rPr>
          <w:rFonts w:asciiTheme="minorHAnsi" w:hAnsiTheme="minorHAnsi" w:cstheme="minorHAnsi"/>
        </w:rPr>
        <w:t>koszt</w:t>
      </w:r>
      <w:r w:rsidR="001320F9" w:rsidRPr="007C298B">
        <w:rPr>
          <w:rFonts w:asciiTheme="minorHAnsi" w:hAnsiTheme="minorHAnsi" w:cstheme="minorHAnsi"/>
        </w:rPr>
        <w:t>ów,</w:t>
      </w:r>
      <w:r w:rsidRPr="007C298B">
        <w:rPr>
          <w:rFonts w:asciiTheme="minorHAnsi" w:hAnsiTheme="minorHAnsi" w:cstheme="minorHAnsi"/>
        </w:rPr>
        <w:t xml:space="preserve"> jak i do </w:t>
      </w:r>
      <w:r w:rsidR="000D599E" w:rsidRPr="007C298B">
        <w:rPr>
          <w:rFonts w:asciiTheme="minorHAnsi" w:hAnsiTheme="minorHAnsi" w:cstheme="minorHAnsi"/>
        </w:rPr>
        <w:t>liczby</w:t>
      </w:r>
      <w:r w:rsidRPr="007C298B">
        <w:rPr>
          <w:rFonts w:asciiTheme="minorHAnsi" w:hAnsiTheme="minorHAnsi" w:cstheme="minorHAnsi"/>
        </w:rPr>
        <w:t xml:space="preserve"> planowanych do nabycia / wytworzenia jednostek (środków trwałych, wyposażenia, materiałów i</w:t>
      </w:r>
      <w:r w:rsidR="00FC25BD" w:rsidRPr="007C298B">
        <w:rPr>
          <w:rFonts w:asciiTheme="minorHAnsi" w:hAnsiTheme="minorHAnsi" w:cstheme="minorHAnsi"/>
        </w:rPr>
        <w:t xml:space="preserve"> </w:t>
      </w:r>
      <w:r w:rsidRPr="007C298B">
        <w:rPr>
          <w:rFonts w:asciiTheme="minorHAnsi" w:hAnsiTheme="minorHAnsi" w:cstheme="minorHAnsi"/>
        </w:rPr>
        <w:t>t</w:t>
      </w:r>
      <w:r w:rsidR="00FC25BD" w:rsidRPr="007C298B">
        <w:rPr>
          <w:rFonts w:asciiTheme="minorHAnsi" w:hAnsiTheme="minorHAnsi" w:cstheme="minorHAnsi"/>
        </w:rPr>
        <w:t>ym podobne</w:t>
      </w:r>
      <w:r w:rsidRPr="007C298B">
        <w:rPr>
          <w:rFonts w:asciiTheme="minorHAnsi" w:hAnsiTheme="minorHAnsi" w:cstheme="minorHAnsi"/>
        </w:rPr>
        <w:t xml:space="preserve">), </w:t>
      </w:r>
    </w:p>
    <w:p w14:paraId="077D73C8" w14:textId="77777777"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amortyzacja,</w:t>
      </w:r>
    </w:p>
    <w:p w14:paraId="72CF6B7D" w14:textId="35FD57AF"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zakup używanych środków trwałych oraz wartości niematerialnych i prawnych,</w:t>
      </w:r>
    </w:p>
    <w:p w14:paraId="1A5B7E38" w14:textId="4F9D25CD"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koszt pożyczki lub kredytu,</w:t>
      </w:r>
    </w:p>
    <w:p w14:paraId="4305DBB9" w14:textId="16958C2D"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koszty wynagrodzeń personelu projektu inne niż ujęte w kosztach pośrednich,</w:t>
      </w:r>
    </w:p>
    <w:p w14:paraId="52CB1695" w14:textId="2CEBF988"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bieżące utrzymanie infrastruktury inne niż ujęte w kosztach pośrednich,</w:t>
      </w:r>
    </w:p>
    <w:p w14:paraId="542E2BD1" w14:textId="71F2A54A"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zakup gruntów za kwotę przekraczającą 10% łącznych wydatków kwalifikowalnych; w przypadku terenów opuszczonych oraz poprzemysłowych, na których znajdują się budynki, za kwotę przekraczającą 15% łącznych wydatków kwalifikowalnych,</w:t>
      </w:r>
    </w:p>
    <w:p w14:paraId="0A53DB07" w14:textId="7A6744B8"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zakup budynków i lokali oraz ich dzierżawa / najem,</w:t>
      </w:r>
    </w:p>
    <w:p w14:paraId="38812896" w14:textId="7519A0D2"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zakup środków transportu,</w:t>
      </w:r>
    </w:p>
    <w:p w14:paraId="4C67D8C9" w14:textId="30AEDC13"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 xml:space="preserve">działania informacyjno-promocyjne i edukacyjne realizowane w ramach mechanizmu </w:t>
      </w:r>
      <w:r w:rsidRPr="009F66EB">
        <w:rPr>
          <w:rFonts w:asciiTheme="minorHAnsi" w:hAnsiTheme="minorHAnsi" w:cstheme="minorHAnsi"/>
          <w:i/>
        </w:rPr>
        <w:t>cross</w:t>
      </w:r>
      <w:r w:rsidR="009F66EB" w:rsidRPr="009F66EB">
        <w:rPr>
          <w:rFonts w:asciiTheme="minorHAnsi" w:hAnsiTheme="minorHAnsi" w:cstheme="minorHAnsi"/>
          <w:i/>
        </w:rPr>
        <w:t>-</w:t>
      </w:r>
      <w:r w:rsidRPr="009F66EB">
        <w:rPr>
          <w:rFonts w:asciiTheme="minorHAnsi" w:hAnsiTheme="minorHAnsi" w:cstheme="minorHAnsi"/>
          <w:i/>
        </w:rPr>
        <w:t>financing</w:t>
      </w:r>
      <w:r w:rsidRPr="007C298B">
        <w:rPr>
          <w:rFonts w:asciiTheme="minorHAnsi" w:hAnsiTheme="minorHAnsi" w:cstheme="minorHAnsi"/>
        </w:rPr>
        <w:t xml:space="preserve"> przekraczające 15% kosztów całkowitych projektu</w:t>
      </w:r>
      <w:r w:rsidRPr="007C298B">
        <w:rPr>
          <w:rStyle w:val="Odwoanieprzypisudolnego"/>
          <w:rFonts w:asciiTheme="minorHAnsi" w:hAnsiTheme="minorHAnsi" w:cstheme="minorHAnsi"/>
        </w:rPr>
        <w:footnoteReference w:id="5"/>
      </w:r>
      <w:r w:rsidRPr="007C298B">
        <w:rPr>
          <w:rFonts w:asciiTheme="minorHAnsi" w:hAnsiTheme="minorHAnsi" w:cstheme="minorHAnsi"/>
        </w:rPr>
        <w:t xml:space="preserve">, </w:t>
      </w:r>
    </w:p>
    <w:p w14:paraId="643D3709" w14:textId="11EAF115" w:rsidR="007C298B" w:rsidRPr="007C298B" w:rsidRDefault="007C298B"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7C298B">
        <w:rPr>
          <w:rFonts w:asciiTheme="minorHAnsi" w:hAnsiTheme="minorHAnsi" w:cstheme="minorHAnsi"/>
        </w:rPr>
        <w:t xml:space="preserve">koszty elementów uzupełniających projektu przekraczające limit </w:t>
      </w:r>
      <w:r w:rsidRPr="007C298B">
        <w:rPr>
          <w:rFonts w:asciiTheme="minorHAnsi" w:hAnsiTheme="minorHAnsi" w:cstheme="minorHAnsi"/>
          <w:b/>
        </w:rPr>
        <w:t>15%</w:t>
      </w:r>
      <w:r w:rsidRPr="007C298B">
        <w:rPr>
          <w:rFonts w:asciiTheme="minorHAnsi" w:hAnsiTheme="minorHAnsi" w:cstheme="minorHAnsi"/>
        </w:rPr>
        <w:t xml:space="preserve"> kosztów kwalifikowalnych projektu (łącznie):</w:t>
      </w:r>
    </w:p>
    <w:p w14:paraId="4700C19E" w14:textId="5BEEE104" w:rsidR="007C298B" w:rsidRPr="007C298B" w:rsidRDefault="007C298B" w:rsidP="00F14BF7">
      <w:pPr>
        <w:pStyle w:val="Akapit"/>
        <w:keepNext w:val="0"/>
        <w:numPr>
          <w:ilvl w:val="0"/>
          <w:numId w:val="58"/>
        </w:numPr>
        <w:spacing w:after="120" w:line="288" w:lineRule="auto"/>
        <w:ind w:left="709" w:hanging="283"/>
        <w:jc w:val="left"/>
        <w:rPr>
          <w:rFonts w:asciiTheme="minorHAnsi" w:hAnsiTheme="minorHAnsi" w:cstheme="minorHAnsi"/>
        </w:rPr>
      </w:pPr>
      <w:r w:rsidRPr="007C298B">
        <w:rPr>
          <w:rFonts w:asciiTheme="minorHAnsi" w:hAnsiTheme="minorHAnsi" w:cstheme="minorHAnsi"/>
        </w:rPr>
        <w:t>działań wzmacniających adaptacyjność do zmian klimatu oraz sprzyjające neutralności klimatycznej w zakresie rozwoju zielono-niebieskiej infrastruktury,</w:t>
      </w:r>
    </w:p>
    <w:p w14:paraId="69BD5327" w14:textId="77777777" w:rsidR="007C298B" w:rsidRPr="007C298B" w:rsidRDefault="007C298B" w:rsidP="00F14BF7">
      <w:pPr>
        <w:pStyle w:val="Akapit"/>
        <w:keepNext w:val="0"/>
        <w:numPr>
          <w:ilvl w:val="0"/>
          <w:numId w:val="58"/>
        </w:numPr>
        <w:spacing w:after="120" w:line="288" w:lineRule="auto"/>
        <w:ind w:left="709" w:hanging="283"/>
        <w:jc w:val="left"/>
        <w:rPr>
          <w:rFonts w:asciiTheme="minorHAnsi" w:hAnsiTheme="minorHAnsi" w:cstheme="minorHAnsi"/>
        </w:rPr>
      </w:pPr>
      <w:r w:rsidRPr="007C298B">
        <w:rPr>
          <w:rFonts w:asciiTheme="minorHAnsi" w:hAnsiTheme="minorHAnsi" w:cstheme="minorHAnsi"/>
        </w:rPr>
        <w:t>działań w zakresie efektywności energetycznej,</w:t>
      </w:r>
    </w:p>
    <w:p w14:paraId="1F2BF6FB" w14:textId="77777777" w:rsidR="007C298B" w:rsidRPr="007C298B" w:rsidRDefault="007C298B" w:rsidP="00F14BF7">
      <w:pPr>
        <w:pStyle w:val="Akapit"/>
        <w:keepNext w:val="0"/>
        <w:numPr>
          <w:ilvl w:val="0"/>
          <w:numId w:val="58"/>
        </w:numPr>
        <w:spacing w:after="120" w:line="288" w:lineRule="auto"/>
        <w:ind w:left="709" w:hanging="283"/>
        <w:jc w:val="left"/>
        <w:rPr>
          <w:rFonts w:asciiTheme="minorHAnsi" w:hAnsiTheme="minorHAnsi" w:cstheme="minorHAnsi"/>
        </w:rPr>
      </w:pPr>
      <w:r w:rsidRPr="007C298B">
        <w:rPr>
          <w:rFonts w:asciiTheme="minorHAnsi" w:hAnsiTheme="minorHAnsi" w:cstheme="minorHAnsi"/>
        </w:rPr>
        <w:t xml:space="preserve">instalacje odnawialnych źródeł energii wraz z magazynami energii. </w:t>
      </w:r>
    </w:p>
    <w:p w14:paraId="74AEBFAA" w14:textId="4492362A" w:rsidR="007C298B" w:rsidRPr="002051F2" w:rsidRDefault="007C298B" w:rsidP="00F14BF7">
      <w:pPr>
        <w:pStyle w:val="Akapitzlist"/>
        <w:numPr>
          <w:ilvl w:val="0"/>
          <w:numId w:val="31"/>
        </w:numPr>
        <w:spacing w:after="120" w:line="288" w:lineRule="auto"/>
        <w:ind w:left="284" w:hanging="284"/>
        <w:jc w:val="left"/>
        <w:rPr>
          <w:rFonts w:asciiTheme="minorHAnsi" w:hAnsiTheme="minorHAnsi" w:cstheme="minorHAnsi"/>
        </w:rPr>
      </w:pPr>
      <w:r w:rsidRPr="002051F2">
        <w:rPr>
          <w:rFonts w:asciiTheme="minorHAnsi" w:hAnsiTheme="minorHAnsi" w:cstheme="minorHAnsi"/>
        </w:rPr>
        <w:t>VAT związany z zakupem i montażem instalacji odnawialnych źródeł energii oraz magazynów energii,</w:t>
      </w:r>
    </w:p>
    <w:p w14:paraId="6EFBDDB5" w14:textId="77777777" w:rsidR="007C298B" w:rsidRPr="002051F2" w:rsidRDefault="007C298B" w:rsidP="00F14BF7">
      <w:pPr>
        <w:pStyle w:val="Akapitzlist"/>
        <w:numPr>
          <w:ilvl w:val="0"/>
          <w:numId w:val="31"/>
        </w:numPr>
        <w:spacing w:after="120" w:line="288" w:lineRule="auto"/>
        <w:ind w:left="284" w:hanging="284"/>
        <w:jc w:val="left"/>
        <w:rPr>
          <w:rFonts w:asciiTheme="minorHAnsi" w:hAnsiTheme="minorHAnsi" w:cstheme="minorHAnsi"/>
        </w:rPr>
      </w:pPr>
      <w:r w:rsidRPr="002051F2">
        <w:rPr>
          <w:rFonts w:asciiTheme="minorHAnsi" w:hAnsiTheme="minorHAnsi" w:cstheme="minorHAnsi"/>
        </w:rPr>
        <w:t>koszty związane z remontem, budową lub rozbudową sieci drogowej wykorzystywanej dla ruchu pojazdów samochodowych niewykorzystywanych w transporcie publicznym,</w:t>
      </w:r>
    </w:p>
    <w:p w14:paraId="4F7559D2" w14:textId="71B3DA16" w:rsidR="007C298B" w:rsidRPr="002051F2" w:rsidRDefault="007C298B" w:rsidP="00F14BF7">
      <w:pPr>
        <w:pStyle w:val="Akapitzlist"/>
        <w:numPr>
          <w:ilvl w:val="0"/>
          <w:numId w:val="31"/>
        </w:numPr>
        <w:spacing w:after="120" w:line="288" w:lineRule="auto"/>
        <w:ind w:left="284" w:hanging="284"/>
        <w:jc w:val="left"/>
        <w:rPr>
          <w:rFonts w:asciiTheme="minorHAnsi" w:hAnsiTheme="minorHAnsi" w:cstheme="minorHAnsi"/>
        </w:rPr>
      </w:pPr>
      <w:r w:rsidRPr="002051F2">
        <w:rPr>
          <w:rFonts w:asciiTheme="minorHAnsi" w:hAnsiTheme="minorHAnsi" w:cstheme="minorHAnsi"/>
        </w:rPr>
        <w:t>zakup kotłów opalanych paliwami kopalnymi</w:t>
      </w:r>
      <w:r w:rsidR="002051F2" w:rsidRPr="002051F2">
        <w:rPr>
          <w:rFonts w:asciiTheme="minorHAnsi" w:hAnsiTheme="minorHAnsi" w:cstheme="minorHAnsi"/>
        </w:rPr>
        <w:t xml:space="preserve">, </w:t>
      </w:r>
    </w:p>
    <w:p w14:paraId="56DCCD07" w14:textId="77777777" w:rsidR="00933558" w:rsidRPr="002051F2" w:rsidRDefault="00933558"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2051F2">
        <w:rPr>
          <w:rFonts w:asciiTheme="minorHAnsi" w:hAnsiTheme="minorHAnsi" w:cstheme="minorHAnsi"/>
        </w:rPr>
        <w:t xml:space="preserve">prowizje pobierane w ramach operacji wymiany walut, </w:t>
      </w:r>
    </w:p>
    <w:p w14:paraId="6FB25EA1" w14:textId="688067EE" w:rsidR="00933558" w:rsidRPr="00FC25BD" w:rsidRDefault="00933558"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w:t>
      </w:r>
      <w:r w:rsidR="00276E21">
        <w:rPr>
          <w:rFonts w:asciiTheme="minorHAnsi" w:hAnsiTheme="minorHAnsi" w:cstheme="minorHAnsi"/>
        </w:rPr>
        <w:t>zakup</w:t>
      </w:r>
      <w:r w:rsidR="00FB5931" w:rsidRPr="00FC25BD">
        <w:rPr>
          <w:rFonts w:asciiTheme="minorHAnsi" w:hAnsiTheme="minorHAnsi" w:cstheme="minorHAnsi"/>
        </w:rPr>
        <w:t xml:space="preserve"> </w:t>
      </w:r>
      <w:r w:rsidRPr="00FC25BD">
        <w:rPr>
          <w:rFonts w:asciiTheme="minorHAnsi" w:hAnsiTheme="minorHAnsi" w:cstheme="minorHAnsi"/>
        </w:rPr>
        <w:t xml:space="preserve">rzeczy będącej własnością beneficjenta lub prawa przysługującego beneficjentowi, </w:t>
      </w:r>
    </w:p>
    <w:p w14:paraId="73F8867C" w14:textId="1E2B203D" w:rsidR="00933558" w:rsidRDefault="00933558" w:rsidP="00F14BF7">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grzywny, </w:t>
      </w:r>
    </w:p>
    <w:p w14:paraId="0646D33A" w14:textId="77777777" w:rsidR="002051F2" w:rsidRPr="00FC25BD" w:rsidRDefault="002051F2" w:rsidP="00F14BF7">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postępowani</w:t>
      </w:r>
      <w:r>
        <w:rPr>
          <w:rFonts w:asciiTheme="minorHAnsi" w:hAnsiTheme="minorHAnsi" w:cstheme="minorHAnsi"/>
        </w:rPr>
        <w:t>a sądowe</w:t>
      </w:r>
      <w:r w:rsidRPr="00FC25BD">
        <w:rPr>
          <w:rFonts w:asciiTheme="minorHAnsi" w:hAnsiTheme="minorHAnsi" w:cstheme="minorHAnsi"/>
        </w:rPr>
        <w:t>, przygotowani</w:t>
      </w:r>
      <w:r>
        <w:rPr>
          <w:rFonts w:asciiTheme="minorHAnsi" w:hAnsiTheme="minorHAnsi" w:cstheme="minorHAnsi"/>
        </w:rPr>
        <w:t>e</w:t>
      </w:r>
      <w:r w:rsidRPr="00FC25BD">
        <w:rPr>
          <w:rFonts w:asciiTheme="minorHAnsi" w:hAnsiTheme="minorHAnsi" w:cstheme="minorHAnsi"/>
        </w:rPr>
        <w:t xml:space="preserve"> i obsług</w:t>
      </w:r>
      <w:r>
        <w:rPr>
          <w:rFonts w:asciiTheme="minorHAnsi" w:hAnsiTheme="minorHAnsi" w:cstheme="minorHAnsi"/>
        </w:rPr>
        <w:t>a</w:t>
      </w:r>
      <w:r w:rsidRPr="00FC25BD">
        <w:rPr>
          <w:rFonts w:asciiTheme="minorHAnsi" w:hAnsiTheme="minorHAnsi" w:cstheme="minorHAnsi"/>
        </w:rPr>
        <w:t xml:space="preserve"> prawn</w:t>
      </w:r>
      <w:r>
        <w:rPr>
          <w:rFonts w:asciiTheme="minorHAnsi" w:hAnsiTheme="minorHAnsi" w:cstheme="minorHAnsi"/>
        </w:rPr>
        <w:t xml:space="preserve">a spraw sądowych oraz </w:t>
      </w:r>
      <w:r w:rsidRPr="00FC25BD">
        <w:rPr>
          <w:rFonts w:asciiTheme="minorHAnsi" w:hAnsiTheme="minorHAnsi" w:cstheme="minorHAnsi"/>
        </w:rPr>
        <w:t>funk</w:t>
      </w:r>
      <w:r>
        <w:rPr>
          <w:rFonts w:asciiTheme="minorHAnsi" w:hAnsiTheme="minorHAnsi" w:cstheme="minorHAnsi"/>
        </w:rPr>
        <w:t>cjonowanie</w:t>
      </w:r>
      <w:r w:rsidRPr="00FC25BD">
        <w:rPr>
          <w:rFonts w:asciiTheme="minorHAnsi" w:hAnsiTheme="minorHAnsi" w:cstheme="minorHAnsi"/>
        </w:rPr>
        <w:t xml:space="preserve"> komisji rozjemczych,</w:t>
      </w:r>
    </w:p>
    <w:p w14:paraId="07427FEE" w14:textId="19134F0C" w:rsidR="00874806" w:rsidRPr="002051F2" w:rsidRDefault="002950B1" w:rsidP="00F14BF7">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2051F2">
        <w:rPr>
          <w:rFonts w:asciiTheme="minorHAnsi" w:hAnsiTheme="minorHAnsi" w:cstheme="minorHAnsi"/>
        </w:rPr>
        <w:t>zaangażowanie</w:t>
      </w:r>
      <w:r w:rsidR="00874806" w:rsidRPr="002051F2">
        <w:rPr>
          <w:rFonts w:asciiTheme="minorHAnsi" w:hAnsiTheme="minorHAnsi" w:cstheme="minorHAnsi"/>
        </w:rPr>
        <w:t xml:space="preserve"> pracownika benefi</w:t>
      </w:r>
      <w:r w:rsidR="004930DF" w:rsidRPr="002051F2">
        <w:rPr>
          <w:rFonts w:asciiTheme="minorHAnsi" w:hAnsiTheme="minorHAnsi" w:cstheme="minorHAnsi"/>
        </w:rPr>
        <w:t>cj</w:t>
      </w:r>
      <w:r w:rsidR="00874806" w:rsidRPr="002051F2">
        <w:rPr>
          <w:rFonts w:asciiTheme="minorHAnsi" w:hAnsiTheme="minorHAnsi" w:cstheme="minorHAnsi"/>
        </w:rPr>
        <w:t xml:space="preserve">enta na </w:t>
      </w:r>
      <w:r w:rsidR="004930DF" w:rsidRPr="002051F2">
        <w:rPr>
          <w:rFonts w:asciiTheme="minorHAnsi" w:hAnsiTheme="minorHAnsi" w:cstheme="minorHAnsi"/>
        </w:rPr>
        <w:t>podstawie</w:t>
      </w:r>
      <w:r w:rsidR="00874806" w:rsidRPr="002051F2">
        <w:rPr>
          <w:rFonts w:asciiTheme="minorHAnsi" w:hAnsiTheme="minorHAnsi" w:cstheme="minorHAnsi"/>
        </w:rPr>
        <w:t xml:space="preserve"> umowy </w:t>
      </w:r>
      <w:r w:rsidR="004930DF" w:rsidRPr="002051F2">
        <w:rPr>
          <w:rFonts w:asciiTheme="minorHAnsi" w:hAnsiTheme="minorHAnsi" w:cstheme="minorHAnsi"/>
        </w:rPr>
        <w:t>cywilnoprawnej</w:t>
      </w:r>
      <w:r w:rsidR="00874806" w:rsidRPr="002051F2">
        <w:rPr>
          <w:rFonts w:asciiTheme="minorHAnsi" w:hAnsiTheme="minorHAnsi" w:cstheme="minorHAnsi"/>
        </w:rPr>
        <w:t xml:space="preserve"> innej niż umowa o dzieło</w:t>
      </w:r>
      <w:r w:rsidR="0047107A" w:rsidRPr="002051F2">
        <w:rPr>
          <w:rFonts w:asciiTheme="minorHAnsi" w:hAnsiTheme="minorHAnsi" w:cstheme="minorHAnsi"/>
        </w:rPr>
        <w:t>,</w:t>
      </w:r>
      <w:r w:rsidR="00874806" w:rsidRPr="002051F2">
        <w:rPr>
          <w:rFonts w:asciiTheme="minorHAnsi" w:hAnsiTheme="minorHAnsi" w:cstheme="minorHAnsi"/>
        </w:rPr>
        <w:t xml:space="preserve"> z wyjątkiem przypadków, gdy </w:t>
      </w:r>
      <w:r w:rsidR="004930DF" w:rsidRPr="002051F2">
        <w:rPr>
          <w:rFonts w:asciiTheme="minorHAnsi" w:hAnsiTheme="minorHAnsi" w:cstheme="minorHAnsi"/>
        </w:rPr>
        <w:t>szczególne</w:t>
      </w:r>
      <w:r w:rsidR="00874806" w:rsidRPr="002051F2">
        <w:rPr>
          <w:rFonts w:asciiTheme="minorHAnsi" w:hAnsiTheme="minorHAnsi" w:cstheme="minorHAnsi"/>
        </w:rPr>
        <w:t xml:space="preserve"> </w:t>
      </w:r>
      <w:r w:rsidR="004930DF" w:rsidRPr="002051F2">
        <w:rPr>
          <w:rFonts w:asciiTheme="minorHAnsi" w:hAnsiTheme="minorHAnsi" w:cstheme="minorHAnsi"/>
        </w:rPr>
        <w:t>przepisy</w:t>
      </w:r>
      <w:r w:rsidR="00874806" w:rsidRPr="002051F2">
        <w:rPr>
          <w:rFonts w:asciiTheme="minorHAnsi" w:hAnsiTheme="minorHAnsi" w:cstheme="minorHAnsi"/>
        </w:rPr>
        <w:t xml:space="preserve"> </w:t>
      </w:r>
      <w:r w:rsidR="004930DF" w:rsidRPr="002051F2">
        <w:rPr>
          <w:rFonts w:asciiTheme="minorHAnsi" w:hAnsiTheme="minorHAnsi" w:cstheme="minorHAnsi"/>
        </w:rPr>
        <w:t>dotyczące zatrudniania danej grupy pracowników uniemożliwiają wykonywanie zadań w ramach proje</w:t>
      </w:r>
      <w:r w:rsidR="0047107A" w:rsidRPr="002051F2">
        <w:rPr>
          <w:rFonts w:asciiTheme="minorHAnsi" w:hAnsiTheme="minorHAnsi" w:cstheme="minorHAnsi"/>
        </w:rPr>
        <w:t>ktu na podstawie stosunku pracy</w:t>
      </w:r>
      <w:r w:rsidR="004930DF" w:rsidRPr="002051F2">
        <w:rPr>
          <w:rFonts w:asciiTheme="minorHAnsi" w:hAnsiTheme="minorHAnsi" w:cstheme="minorHAnsi"/>
        </w:rPr>
        <w:t xml:space="preserve">, </w:t>
      </w:r>
    </w:p>
    <w:p w14:paraId="7FC4613D" w14:textId="2887BE8F" w:rsidR="00FE125F" w:rsidRPr="00552928" w:rsidRDefault="00FE125F" w:rsidP="00F14BF7">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wzajemne</w:t>
      </w:r>
      <w:r w:rsidR="002950B1" w:rsidRPr="00552928">
        <w:rPr>
          <w:rFonts w:asciiTheme="minorHAnsi" w:hAnsiTheme="minorHAnsi" w:cstheme="minorHAnsi"/>
        </w:rPr>
        <w:t xml:space="preserve"> angażowanie</w:t>
      </w:r>
      <w:r w:rsidRPr="00552928">
        <w:rPr>
          <w:rFonts w:asciiTheme="minorHAnsi" w:hAnsiTheme="minorHAnsi" w:cstheme="minorHAnsi"/>
        </w:rPr>
        <w:t xml:space="preserve"> pracowników </w:t>
      </w:r>
      <w:r w:rsidR="002950B1" w:rsidRPr="00552928">
        <w:rPr>
          <w:rFonts w:asciiTheme="minorHAnsi" w:hAnsiTheme="minorHAnsi" w:cstheme="minorHAnsi"/>
        </w:rPr>
        <w:t>/ zlecanie</w:t>
      </w:r>
      <w:r w:rsidR="009A6AC4" w:rsidRPr="00552928">
        <w:rPr>
          <w:rFonts w:asciiTheme="minorHAnsi" w:hAnsiTheme="minorHAnsi" w:cstheme="minorHAnsi"/>
        </w:rPr>
        <w:t xml:space="preserve"> zadań </w:t>
      </w:r>
      <w:r w:rsidRPr="00552928">
        <w:rPr>
          <w:rFonts w:asciiTheme="minorHAnsi" w:hAnsiTheme="minorHAnsi" w:cstheme="minorHAnsi"/>
        </w:rPr>
        <w:t xml:space="preserve">pomiędzy partnerami w projekcie (łącznie z </w:t>
      </w:r>
      <w:r w:rsidR="00B9296A" w:rsidRPr="00552928">
        <w:rPr>
          <w:rFonts w:asciiTheme="minorHAnsi" w:hAnsiTheme="minorHAnsi" w:cstheme="minorHAnsi"/>
        </w:rPr>
        <w:t>partnerem wiodącym</w:t>
      </w:r>
      <w:r w:rsidRPr="00552928">
        <w:rPr>
          <w:rFonts w:asciiTheme="minorHAnsi" w:hAnsiTheme="minorHAnsi" w:cstheme="minorHAnsi"/>
        </w:rPr>
        <w:t>),</w:t>
      </w:r>
      <w:r w:rsidR="002051F2" w:rsidRPr="00552928">
        <w:rPr>
          <w:rFonts w:asciiTheme="minorHAnsi" w:hAnsiTheme="minorHAnsi" w:cstheme="minorHAnsi"/>
        </w:rPr>
        <w:t xml:space="preserve"> również w ramach projektu realizowanego w formule partnerstwa publiczno-prywatnego, </w:t>
      </w:r>
    </w:p>
    <w:p w14:paraId="4E0DE981" w14:textId="2C92D90E" w:rsidR="00933558" w:rsidRPr="00552928" w:rsidRDefault="00933558" w:rsidP="00F14BF7">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kwoty zatrzymane jako gwarancje w robotach budowlanych</w:t>
      </w:r>
      <w:r w:rsidR="000D599E" w:rsidRPr="00552928">
        <w:rPr>
          <w:rFonts w:asciiTheme="minorHAnsi" w:hAnsiTheme="minorHAnsi" w:cstheme="minorHAnsi"/>
        </w:rPr>
        <w:t xml:space="preserve"> / dostawach / usługach</w:t>
      </w:r>
      <w:r w:rsidRPr="00552928">
        <w:rPr>
          <w:rFonts w:asciiTheme="minorHAnsi" w:hAnsiTheme="minorHAnsi" w:cstheme="minorHAnsi"/>
        </w:rPr>
        <w:t xml:space="preserve">, jeżeli nie zostały zwolnione </w:t>
      </w:r>
      <w:r w:rsidR="006F4AE7" w:rsidRPr="00552928">
        <w:rPr>
          <w:rFonts w:asciiTheme="minorHAnsi" w:hAnsiTheme="minorHAnsi" w:cstheme="minorHAnsi"/>
        </w:rPr>
        <w:t>w okresie kwalifikowalności wydatków w ramach projekt</w:t>
      </w:r>
      <w:r w:rsidR="002051F2" w:rsidRPr="00552928">
        <w:rPr>
          <w:rFonts w:asciiTheme="minorHAnsi" w:hAnsiTheme="minorHAnsi" w:cstheme="minorHAnsi"/>
        </w:rPr>
        <w:t>u</w:t>
      </w:r>
      <w:r w:rsidR="00B762FC" w:rsidRPr="00552928">
        <w:rPr>
          <w:rFonts w:asciiTheme="minorHAnsi" w:hAnsiTheme="minorHAnsi" w:cstheme="minorHAnsi"/>
        </w:rPr>
        <w:t xml:space="preserve"> </w:t>
      </w:r>
      <w:r w:rsidRPr="00552928">
        <w:rPr>
          <w:rFonts w:asciiTheme="minorHAnsi" w:hAnsiTheme="minorHAnsi" w:cstheme="minorHAnsi"/>
        </w:rPr>
        <w:t xml:space="preserve">(są to koszty nieponiesione przez beneficjenta), </w:t>
      </w:r>
    </w:p>
    <w:p w14:paraId="7BB66796" w14:textId="342D5C1A" w:rsidR="004930DF" w:rsidRPr="00552928" w:rsidRDefault="004930DF" w:rsidP="00F14BF7">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zaliczka wypłacona niezgodnie z postanowieniami umowy </w:t>
      </w:r>
      <w:r w:rsidR="00B9296A" w:rsidRPr="00552928">
        <w:rPr>
          <w:rFonts w:asciiTheme="minorHAnsi" w:hAnsiTheme="minorHAnsi" w:cstheme="minorHAnsi"/>
        </w:rPr>
        <w:t xml:space="preserve">z wykonawcą </w:t>
      </w:r>
      <w:r w:rsidRPr="00552928">
        <w:rPr>
          <w:rFonts w:asciiTheme="minorHAnsi" w:hAnsiTheme="minorHAnsi" w:cstheme="minorHAnsi"/>
        </w:rPr>
        <w:t xml:space="preserve">lub jeśli element objęty zaliczką nie jest kwalifikowalny lub nie został faktycznie zrealizowany lub dostarczony </w:t>
      </w:r>
      <w:r w:rsidR="004D12EF" w:rsidRPr="00552928">
        <w:rPr>
          <w:rFonts w:asciiTheme="minorHAnsi" w:hAnsiTheme="minorHAnsi" w:cstheme="minorHAnsi"/>
        </w:rPr>
        <w:t>w okresie kwalifikowalności wydatków w ramach projektu</w:t>
      </w:r>
      <w:r w:rsidR="002051F2" w:rsidRPr="00552928">
        <w:rPr>
          <w:rFonts w:asciiTheme="minorHAnsi" w:hAnsiTheme="minorHAnsi" w:cstheme="minorHAnsi"/>
        </w:rPr>
        <w:t xml:space="preserve">, </w:t>
      </w:r>
    </w:p>
    <w:p w14:paraId="2316D8E3" w14:textId="785AF1D4" w:rsidR="004930DF" w:rsidRPr="00552928" w:rsidRDefault="004930DF" w:rsidP="00F14BF7">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koszty operacyjne projektu, czyli ponoszone w fazie eksploatacji inwestycji, </w:t>
      </w:r>
    </w:p>
    <w:p w14:paraId="22BD1AEE" w14:textId="0592A5B0" w:rsidR="005300AC" w:rsidRPr="00552928" w:rsidRDefault="00EB2B09" w:rsidP="00F14BF7">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w przypadku projektu, którego całkowita wartość wynosi co najmniej 5 000 000 EUR (z VAT) oraz w sytuacji gdy w trakcie realizacji projektu jego całkowita wartość osiągnie co najmniej 5 000 000 EUR (z VAT) –</w:t>
      </w:r>
      <w:r w:rsidR="002051F2" w:rsidRPr="00552928">
        <w:rPr>
          <w:rFonts w:asciiTheme="minorHAnsi" w:hAnsiTheme="minorHAnsi" w:cstheme="minorHAnsi"/>
        </w:rPr>
        <w:t xml:space="preserve"> </w:t>
      </w:r>
      <w:r w:rsidR="00D83462" w:rsidRPr="00552928">
        <w:rPr>
          <w:rFonts w:asciiTheme="minorHAnsi" w:hAnsiTheme="minorHAnsi" w:cstheme="minorHAnsi"/>
        </w:rPr>
        <w:t>VAT, który może zostać odzyskany przez beneficjenta (porównaj definicję beneficjenta) na podstawie przepisów ustawy z dnia 11 marca 2004 roku o podatku od towarów i usług oraz aktów wykonawczych do tej</w:t>
      </w:r>
      <w:r w:rsidR="00D83462" w:rsidRPr="002051F2">
        <w:rPr>
          <w:rFonts w:asciiTheme="minorHAnsi" w:hAnsiTheme="minorHAnsi" w:cstheme="minorHAnsi"/>
        </w:rPr>
        <w:t xml:space="preserve"> ustawy</w:t>
      </w:r>
      <w:r w:rsidR="002051F2">
        <w:rPr>
          <w:rFonts w:asciiTheme="minorHAnsi" w:hAnsiTheme="minorHAnsi" w:cstheme="minorHAnsi"/>
        </w:rPr>
        <w:t xml:space="preserve">; </w:t>
      </w:r>
      <w:r w:rsidR="005300AC" w:rsidRPr="002051F2">
        <w:rPr>
          <w:rFonts w:asciiTheme="minorHAnsi" w:hAnsiTheme="minorHAnsi" w:cstheme="minorHAnsi"/>
        </w:rPr>
        <w:t>w przypadku gdy, na podstawie u</w:t>
      </w:r>
      <w:r w:rsidR="005300AC" w:rsidRPr="002051F2">
        <w:rPr>
          <w:rFonts w:asciiTheme="minorHAnsi" w:eastAsia="MS Mincho" w:hAnsiTheme="minorHAnsi" w:cstheme="minorHAnsi"/>
          <w:lang w:eastAsia="ja-JP"/>
        </w:rPr>
        <w:t>stawy o VAT oraz przepisó</w:t>
      </w:r>
      <w:r w:rsidR="005300AC" w:rsidRPr="005300AC">
        <w:rPr>
          <w:rFonts w:asciiTheme="minorHAnsi" w:eastAsia="MS Mincho" w:hAnsiTheme="minorHAnsi" w:cstheme="minorHAnsi"/>
          <w:lang w:eastAsia="ja-JP"/>
        </w:rPr>
        <w:t>w wykonawczych,</w:t>
      </w:r>
      <w:r w:rsidR="005300AC" w:rsidRPr="005300AC">
        <w:rPr>
          <w:rFonts w:asciiTheme="minorHAnsi" w:hAnsiTheme="minorHAnsi" w:cstheme="minorHAnsi"/>
        </w:rPr>
        <w:t xml:space="preserve"> beneficjent może odzyskać podatek VAT częściowo</w:t>
      </w:r>
      <w:r w:rsidR="00F0737F">
        <w:rPr>
          <w:rStyle w:val="Odwoanieprzypisudolnego"/>
          <w:rFonts w:asciiTheme="minorHAnsi" w:hAnsiTheme="minorHAnsi" w:cstheme="minorHAnsi"/>
        </w:rPr>
        <w:footnoteReference w:id="6"/>
      </w:r>
      <w:r w:rsidR="005300AC" w:rsidRPr="005300AC">
        <w:rPr>
          <w:rFonts w:asciiTheme="minorHAnsi" w:hAnsiTheme="minorHAnsi" w:cstheme="minorHAnsi"/>
        </w:rPr>
        <w:t xml:space="preserve">, jest on w całości </w:t>
      </w:r>
      <w:r w:rsidR="005300AC" w:rsidRPr="00552928">
        <w:rPr>
          <w:rFonts w:asciiTheme="minorHAnsi" w:hAnsiTheme="minorHAnsi" w:cstheme="minorHAnsi"/>
        </w:rPr>
        <w:t>niekwalifikowalny</w:t>
      </w:r>
      <w:r w:rsidR="00F0737F" w:rsidRPr="00552928">
        <w:rPr>
          <w:rFonts w:asciiTheme="minorHAnsi" w:hAnsiTheme="minorHAnsi" w:cstheme="minorHAnsi"/>
        </w:rPr>
        <w:t>,</w:t>
      </w:r>
      <w:r w:rsidR="005300AC" w:rsidRPr="00552928">
        <w:rPr>
          <w:rFonts w:asciiTheme="minorHAnsi" w:hAnsiTheme="minorHAnsi" w:cstheme="minorHAnsi"/>
        </w:rPr>
        <w:t xml:space="preserve"> </w:t>
      </w:r>
    </w:p>
    <w:p w14:paraId="278E479C" w14:textId="672092B0" w:rsidR="00314BDB" w:rsidRPr="00552928" w:rsidRDefault="00084D45" w:rsidP="00F14BF7">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w przypadku projektu, którego całkowita wartość wynosi co najmniej 5 000 000 EUR (z VAT) oraz w sytuacji gdy w trakcie realizacji projektu jego całkowita wartość osiągnie co najmniej 5 000 000 EUR (z VAT) – </w:t>
      </w:r>
      <w:r w:rsidR="00314BDB" w:rsidRPr="00552928">
        <w:rPr>
          <w:rFonts w:asciiTheme="minorHAnsi" w:hAnsiTheme="minorHAnsi" w:cstheme="minorHAnsi"/>
        </w:rPr>
        <w:t xml:space="preserve">VAT od infrastruktury ujętej w projekcie (tych samych nakładów) wykorzystywanej komercyjne do działalności gospodarczej, a w konsekwencji do wykonywania działalności opodatkowanej VAT, </w:t>
      </w:r>
    </w:p>
    <w:p w14:paraId="098BEE96" w14:textId="4DAF0389" w:rsidR="00B77633" w:rsidRPr="00552928" w:rsidRDefault="00454DE5" w:rsidP="00F14BF7">
      <w:pPr>
        <w:pStyle w:val="Akapit"/>
        <w:keepNext w:val="0"/>
        <w:numPr>
          <w:ilvl w:val="0"/>
          <w:numId w:val="31"/>
        </w:numPr>
        <w:tabs>
          <w:tab w:val="clear" w:pos="1420"/>
          <w:tab w:val="num" w:pos="426"/>
        </w:tabs>
        <w:spacing w:after="120" w:line="288" w:lineRule="auto"/>
        <w:ind w:left="284" w:hanging="284"/>
        <w:jc w:val="left"/>
        <w:rPr>
          <w:rFonts w:asciiTheme="minorHAnsi" w:hAnsiTheme="minorHAnsi" w:cstheme="minorHAnsi"/>
        </w:rPr>
      </w:pPr>
      <w:r w:rsidRPr="00552928">
        <w:rPr>
          <w:rFonts w:asciiTheme="minorHAnsi" w:hAnsiTheme="minorHAnsi" w:cstheme="minorHAnsi"/>
        </w:rPr>
        <w:t>o</w:t>
      </w:r>
      <w:r w:rsidR="00933558" w:rsidRPr="00552928">
        <w:rPr>
          <w:rFonts w:asciiTheme="minorHAnsi" w:hAnsiTheme="minorHAnsi" w:cstheme="minorHAnsi"/>
        </w:rPr>
        <w:t>płat</w:t>
      </w:r>
      <w:r w:rsidR="00362174" w:rsidRPr="00552928">
        <w:rPr>
          <w:rFonts w:asciiTheme="minorHAnsi" w:hAnsiTheme="minorHAnsi" w:cstheme="minorHAnsi"/>
        </w:rPr>
        <w:t>y</w:t>
      </w:r>
      <w:r w:rsidR="00933558" w:rsidRPr="00552928">
        <w:rPr>
          <w:rFonts w:asciiTheme="minorHAnsi" w:hAnsiTheme="minorHAnsi" w:cstheme="minorHAnsi"/>
        </w:rPr>
        <w:t xml:space="preserve"> administracyjn</w:t>
      </w:r>
      <w:r w:rsidR="00362174" w:rsidRPr="00552928">
        <w:rPr>
          <w:rFonts w:asciiTheme="minorHAnsi" w:hAnsiTheme="minorHAnsi" w:cstheme="minorHAnsi"/>
        </w:rPr>
        <w:t>e</w:t>
      </w:r>
      <w:r w:rsidR="00933558" w:rsidRPr="00552928">
        <w:rPr>
          <w:rFonts w:asciiTheme="minorHAnsi" w:hAnsiTheme="minorHAnsi" w:cstheme="minorHAnsi"/>
        </w:rPr>
        <w:t xml:space="preserve">, jeżeli ich poniesienie nie jest niezbędne do prawidłowej realizacji projektu, </w:t>
      </w:r>
    </w:p>
    <w:p w14:paraId="62ACB84A" w14:textId="42C379E3" w:rsidR="0011141F" w:rsidRPr="00552928" w:rsidRDefault="00E87000" w:rsidP="00F14BF7">
      <w:pPr>
        <w:pStyle w:val="Akapit"/>
        <w:keepNext w:val="0"/>
        <w:numPr>
          <w:ilvl w:val="0"/>
          <w:numId w:val="31"/>
        </w:numPr>
        <w:tabs>
          <w:tab w:val="clear" w:pos="1420"/>
          <w:tab w:val="num" w:pos="426"/>
        </w:tabs>
        <w:spacing w:after="120" w:line="288" w:lineRule="auto"/>
        <w:ind w:left="284" w:hanging="284"/>
        <w:jc w:val="left"/>
        <w:rPr>
          <w:rFonts w:asciiTheme="minorHAnsi" w:hAnsiTheme="minorHAnsi" w:cstheme="minorHAnsi"/>
        </w:rPr>
      </w:pPr>
      <w:r w:rsidRPr="00552928">
        <w:rPr>
          <w:rFonts w:asciiTheme="minorHAnsi" w:hAnsiTheme="minorHAnsi" w:cstheme="minorHAnsi"/>
        </w:rPr>
        <w:t>leasing,</w:t>
      </w:r>
    </w:p>
    <w:p w14:paraId="3270E15E" w14:textId="2525F9AE" w:rsidR="00C02706" w:rsidRPr="00515D50" w:rsidRDefault="00D669E8" w:rsidP="00515D50">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552928">
        <w:rPr>
          <w:rFonts w:asciiTheme="minorHAnsi" w:eastAsia="MS Mincho" w:hAnsiTheme="minorHAnsi" w:cstheme="minorHAnsi"/>
        </w:rPr>
        <w:t>transakcja</w:t>
      </w:r>
      <w:r w:rsidR="004930DF" w:rsidRPr="00552928">
        <w:rPr>
          <w:rFonts w:asciiTheme="minorHAnsi" w:eastAsia="MS Mincho" w:hAnsiTheme="minorHAnsi" w:cstheme="minorHAnsi"/>
        </w:rPr>
        <w:t>,</w:t>
      </w:r>
      <w:r w:rsidRPr="00552928">
        <w:rPr>
          <w:rFonts w:asciiTheme="minorHAnsi" w:eastAsia="MS Mincho" w:hAnsiTheme="minorHAnsi" w:cstheme="minorHAnsi"/>
        </w:rPr>
        <w:t xml:space="preserve"> </w:t>
      </w:r>
      <w:r w:rsidR="004930DF" w:rsidRPr="00552928">
        <w:rPr>
          <w:rFonts w:asciiTheme="minorHAnsi" w:eastAsia="MS Mincho" w:hAnsiTheme="minorHAnsi" w:cstheme="minorHAnsi"/>
        </w:rPr>
        <w:t>bez względu na liczbę wynikających z niej płatności, dokonana</w:t>
      </w:r>
      <w:r w:rsidR="00C02706" w:rsidRPr="00552928">
        <w:rPr>
          <w:rFonts w:asciiTheme="minorHAnsi" w:eastAsia="MS Mincho" w:hAnsiTheme="minorHAnsi" w:cstheme="minorHAnsi"/>
        </w:rPr>
        <w:t xml:space="preserve"> w jakiejkolwiek części w gotówce, której odpowiednio przeliczona wartość przekracza równowar</w:t>
      </w:r>
      <w:r w:rsidR="00B80A49" w:rsidRPr="00552928">
        <w:rPr>
          <w:rFonts w:asciiTheme="minorHAnsi" w:eastAsia="MS Mincho" w:hAnsiTheme="minorHAnsi" w:cstheme="minorHAnsi"/>
        </w:rPr>
        <w:t>tość kwoty, o której mowa w artykule</w:t>
      </w:r>
      <w:r w:rsidR="00C02706" w:rsidRPr="00552928">
        <w:rPr>
          <w:rFonts w:asciiTheme="minorHAnsi" w:eastAsia="MS Mincho" w:hAnsiTheme="minorHAnsi" w:cstheme="minorHAnsi"/>
        </w:rPr>
        <w:t xml:space="preserve"> </w:t>
      </w:r>
      <w:r w:rsidR="00AD55A6" w:rsidRPr="00552928">
        <w:rPr>
          <w:rFonts w:asciiTheme="minorHAnsi" w:eastAsia="MS Mincho" w:hAnsiTheme="minorHAnsi" w:cstheme="minorHAnsi"/>
        </w:rPr>
        <w:t>19</w:t>
      </w:r>
      <w:r w:rsidR="00C02706" w:rsidRPr="00552928">
        <w:rPr>
          <w:rFonts w:asciiTheme="minorHAnsi" w:eastAsia="MS Mincho" w:hAnsiTheme="minorHAnsi" w:cstheme="minorHAnsi"/>
        </w:rPr>
        <w:t xml:space="preserve"> ustawy z dnia </w:t>
      </w:r>
      <w:r w:rsidR="00AD55A6" w:rsidRPr="00552928">
        <w:rPr>
          <w:rFonts w:asciiTheme="minorHAnsi" w:eastAsia="MS Mincho" w:hAnsiTheme="minorHAnsi" w:cstheme="minorHAnsi"/>
        </w:rPr>
        <w:t>6 marca 2018</w:t>
      </w:r>
      <w:r w:rsidR="00B80A49" w:rsidRPr="00552928">
        <w:rPr>
          <w:rFonts w:asciiTheme="minorHAnsi" w:eastAsia="MS Mincho" w:hAnsiTheme="minorHAnsi" w:cstheme="minorHAnsi"/>
        </w:rPr>
        <w:t xml:space="preserve"> roku</w:t>
      </w:r>
      <w:r w:rsidR="00C02706" w:rsidRPr="00552928">
        <w:rPr>
          <w:rFonts w:asciiTheme="minorHAnsi" w:eastAsia="MS Mincho" w:hAnsiTheme="minorHAnsi" w:cstheme="minorHAnsi"/>
        </w:rPr>
        <w:t xml:space="preserve"> </w:t>
      </w:r>
      <w:r w:rsidR="00AD55A6" w:rsidRPr="00552928">
        <w:rPr>
          <w:rFonts w:asciiTheme="minorHAnsi" w:eastAsia="MS Mincho" w:hAnsiTheme="minorHAnsi" w:cstheme="minorHAnsi"/>
        </w:rPr>
        <w:t>Prawo przedsiębiorców</w:t>
      </w:r>
      <w:r w:rsidRPr="00552928">
        <w:rPr>
          <w:rFonts w:asciiTheme="minorHAnsi" w:eastAsia="MS Mincho" w:hAnsiTheme="minorHAnsi" w:cstheme="minorHAnsi"/>
        </w:rPr>
        <w:t>,</w:t>
      </w:r>
    </w:p>
    <w:p w14:paraId="079D4152" w14:textId="56A97816" w:rsidR="00933558" w:rsidRPr="00515D50" w:rsidRDefault="00933558" w:rsidP="00515D50">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515D50">
        <w:rPr>
          <w:rFonts w:asciiTheme="minorHAnsi" w:hAnsiTheme="minorHAnsi" w:cstheme="minorHAnsi"/>
        </w:rPr>
        <w:t xml:space="preserve">inne (niewymienione w katalogu kosztów kwalifikowalnych) poniesione bez zgody IZ </w:t>
      </w:r>
      <w:r w:rsidR="00492C88" w:rsidRPr="00515D50">
        <w:rPr>
          <w:rFonts w:asciiTheme="minorHAnsi" w:hAnsiTheme="minorHAnsi" w:cstheme="minorHAnsi"/>
        </w:rPr>
        <w:t>FEW</w:t>
      </w:r>
      <w:r w:rsidRPr="00515D50">
        <w:rPr>
          <w:rFonts w:asciiTheme="minorHAnsi" w:hAnsiTheme="minorHAnsi" w:cstheme="minorHAnsi"/>
        </w:rPr>
        <w:t xml:space="preserve"> </w:t>
      </w:r>
      <w:r w:rsidR="005E7B82" w:rsidRPr="00515D50">
        <w:rPr>
          <w:rFonts w:asciiTheme="minorHAnsi" w:hAnsiTheme="minorHAnsi" w:cstheme="minorHAnsi"/>
        </w:rPr>
        <w:t>20</w:t>
      </w:r>
      <w:r w:rsidR="00492C88" w:rsidRPr="00515D50">
        <w:rPr>
          <w:rFonts w:asciiTheme="minorHAnsi" w:hAnsiTheme="minorHAnsi" w:cstheme="minorHAnsi"/>
        </w:rPr>
        <w:t>21</w:t>
      </w:r>
      <w:r w:rsidR="005E7B82" w:rsidRPr="00515D50">
        <w:rPr>
          <w:rFonts w:asciiTheme="minorHAnsi" w:hAnsiTheme="minorHAnsi" w:cstheme="minorHAnsi"/>
        </w:rPr>
        <w:t>+</w:t>
      </w:r>
      <w:r w:rsidR="00AF2401" w:rsidRPr="00515D50">
        <w:rPr>
          <w:rFonts w:asciiTheme="minorHAnsi" w:hAnsiTheme="minorHAnsi" w:cstheme="minorHAnsi"/>
        </w:rPr>
        <w:t xml:space="preserve"> </w:t>
      </w:r>
      <w:r w:rsidRPr="00515D50">
        <w:rPr>
          <w:rFonts w:asciiTheme="minorHAnsi" w:hAnsiTheme="minorHAnsi" w:cstheme="minorHAnsi"/>
        </w:rPr>
        <w:t xml:space="preserve">w trakcie realizacji projektu. </w:t>
      </w:r>
    </w:p>
    <w:p w14:paraId="36DF8DC1" w14:textId="77777777" w:rsidR="00933558" w:rsidRPr="00552928" w:rsidRDefault="00933558" w:rsidP="00FC25BD">
      <w:pPr>
        <w:spacing w:after="120" w:line="288" w:lineRule="auto"/>
        <w:jc w:val="left"/>
        <w:rPr>
          <w:rFonts w:asciiTheme="minorHAnsi" w:hAnsiTheme="minorHAnsi" w:cstheme="minorHAnsi"/>
        </w:rPr>
      </w:pPr>
      <w:r w:rsidRPr="00552928">
        <w:rPr>
          <w:rFonts w:asciiTheme="minorHAnsi" w:hAnsiTheme="minorHAnsi" w:cstheme="minorHAnsi"/>
        </w:rPr>
        <w:t>Koszty uznane za niekwalifikowalne ponosi beneficjent.</w:t>
      </w:r>
    </w:p>
    <w:p w14:paraId="394DE9F9" w14:textId="42E6FD73" w:rsidR="005E2F74" w:rsidRPr="00552928" w:rsidRDefault="005E2F74" w:rsidP="007D2378">
      <w:pPr>
        <w:spacing w:after="120" w:line="288" w:lineRule="auto"/>
        <w:jc w:val="left"/>
        <w:rPr>
          <w:rFonts w:asciiTheme="minorHAnsi" w:hAnsiTheme="minorHAnsi" w:cstheme="minorHAnsi"/>
        </w:rPr>
      </w:pPr>
    </w:p>
    <w:p w14:paraId="7D15CC85" w14:textId="5C6F7DFA" w:rsidR="00933558" w:rsidRPr="00552928" w:rsidRDefault="00933558" w:rsidP="00F14BF7">
      <w:pPr>
        <w:pStyle w:val="Nagwek1"/>
        <w:numPr>
          <w:ilvl w:val="0"/>
          <w:numId w:val="10"/>
        </w:numPr>
        <w:spacing w:before="0" w:line="288" w:lineRule="auto"/>
        <w:ind w:left="284" w:hanging="284"/>
        <w:rPr>
          <w:szCs w:val="24"/>
        </w:rPr>
      </w:pPr>
      <w:bookmarkStart w:id="23" w:name="_Toc215665103"/>
      <w:r w:rsidRPr="00552928">
        <w:rPr>
          <w:szCs w:val="24"/>
        </w:rPr>
        <w:t>Zasady kwalifikowalności poszczególnych kosztów w ramach EFRR</w:t>
      </w:r>
      <w:bookmarkEnd w:id="23"/>
      <w:r w:rsidRPr="00552928">
        <w:rPr>
          <w:szCs w:val="24"/>
        </w:rPr>
        <w:t xml:space="preserve"> </w:t>
      </w:r>
    </w:p>
    <w:p w14:paraId="1AF2E8DD" w14:textId="4B1FC165" w:rsidR="005B7E0A" w:rsidRPr="00552928" w:rsidRDefault="005B7E0A" w:rsidP="00B80A49">
      <w:pPr>
        <w:spacing w:after="120" w:line="288" w:lineRule="auto"/>
        <w:jc w:val="left"/>
        <w:rPr>
          <w:rFonts w:asciiTheme="minorHAnsi" w:hAnsiTheme="minorHAnsi" w:cstheme="minorHAnsi"/>
        </w:rPr>
      </w:pPr>
      <w:r w:rsidRPr="00552928">
        <w:rPr>
          <w:rFonts w:asciiTheme="minorHAnsi" w:hAnsiTheme="minorHAnsi" w:cstheme="minorHAnsi"/>
        </w:rPr>
        <w:t xml:space="preserve">Dla kosztów rozliczanych uproszczonymi metodami rozliczania wydatków nie ma obowiązku gromadzenia faktur na potwierdzenie poniesienia kosztu w ramach projektu oraz prowadzenia wyodrębnionej dla </w:t>
      </w:r>
      <w:r w:rsidR="00276E21" w:rsidRPr="00552928">
        <w:rPr>
          <w:rFonts w:asciiTheme="minorHAnsi" w:hAnsiTheme="minorHAnsi" w:cstheme="minorHAnsi"/>
        </w:rPr>
        <w:t>nich ewidencji</w:t>
      </w:r>
      <w:r w:rsidRPr="00552928">
        <w:rPr>
          <w:rFonts w:asciiTheme="minorHAnsi" w:hAnsiTheme="minorHAnsi" w:cstheme="minorHAnsi"/>
        </w:rPr>
        <w:t xml:space="preserve"> księgowej. </w:t>
      </w:r>
    </w:p>
    <w:p w14:paraId="79B0DB7B" w14:textId="40B6CB13" w:rsidR="00B9296A" w:rsidRPr="00552928" w:rsidRDefault="00B9296A" w:rsidP="00B80A49">
      <w:pPr>
        <w:spacing w:after="120" w:line="288" w:lineRule="auto"/>
        <w:jc w:val="left"/>
        <w:rPr>
          <w:rFonts w:asciiTheme="minorHAnsi" w:hAnsiTheme="minorHAnsi" w:cstheme="minorHAnsi"/>
        </w:rPr>
      </w:pPr>
      <w:r w:rsidRPr="00552928">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0063FA73" w14:textId="6497CC2C" w:rsidR="00E90856" w:rsidRPr="00552928" w:rsidRDefault="00E90856" w:rsidP="00E90856">
      <w:pPr>
        <w:spacing w:after="120" w:line="288" w:lineRule="auto"/>
        <w:jc w:val="left"/>
        <w:rPr>
          <w:rFonts w:asciiTheme="minorHAnsi" w:hAnsiTheme="minorHAnsi" w:cstheme="minorHAnsi"/>
          <w:bCs/>
          <w:color w:val="000000"/>
        </w:rPr>
      </w:pPr>
      <w:r w:rsidRPr="00552928">
        <w:rPr>
          <w:rFonts w:asciiTheme="minorHAnsi" w:hAnsiTheme="minorHAnsi" w:cstheme="minorHAnsi"/>
          <w:bCs/>
          <w:color w:val="000000"/>
        </w:rPr>
        <w:t xml:space="preserve">Uzupełniającymi elementami projektu, w limicie do 15% kosztów kwalifikowalnych </w:t>
      </w:r>
      <w:r w:rsidR="00454DE5" w:rsidRPr="00552928">
        <w:rPr>
          <w:rFonts w:asciiTheme="minorHAnsi" w:hAnsiTheme="minorHAnsi" w:cstheme="minorHAnsi"/>
          <w:bCs/>
          <w:color w:val="000000"/>
        </w:rPr>
        <w:t xml:space="preserve">projektu </w:t>
      </w:r>
      <w:r w:rsidRPr="00552928">
        <w:rPr>
          <w:rFonts w:asciiTheme="minorHAnsi" w:hAnsiTheme="minorHAnsi" w:cstheme="minorHAnsi"/>
          <w:bCs/>
          <w:color w:val="000000"/>
        </w:rPr>
        <w:t>mogą być działania wzmacniające adaptacyjność do zmian klimatu i sprzyjające neutralności klimatycznej w zakresie:</w:t>
      </w:r>
    </w:p>
    <w:p w14:paraId="168BB950" w14:textId="77777777" w:rsidR="00E90856" w:rsidRPr="00552928" w:rsidRDefault="00E90856" w:rsidP="00F14BF7">
      <w:pPr>
        <w:pStyle w:val="Akapitzlist"/>
        <w:numPr>
          <w:ilvl w:val="0"/>
          <w:numId w:val="59"/>
        </w:numPr>
        <w:spacing w:after="120" w:line="288" w:lineRule="auto"/>
        <w:ind w:left="284" w:hanging="284"/>
        <w:jc w:val="left"/>
        <w:rPr>
          <w:rFonts w:asciiTheme="minorHAnsi" w:hAnsiTheme="minorHAnsi" w:cstheme="minorHAnsi"/>
          <w:color w:val="000000"/>
        </w:rPr>
      </w:pPr>
      <w:r w:rsidRPr="00552928">
        <w:rPr>
          <w:rFonts w:asciiTheme="minorHAnsi" w:hAnsiTheme="minorHAnsi" w:cstheme="minorHAnsi"/>
          <w:color w:val="000000"/>
        </w:rPr>
        <w:t>zielono-niebieskiej infrastruktury,</w:t>
      </w:r>
    </w:p>
    <w:p w14:paraId="0950FA00" w14:textId="77777777" w:rsidR="00E90856" w:rsidRPr="00552928" w:rsidRDefault="00E90856" w:rsidP="00F14BF7">
      <w:pPr>
        <w:pStyle w:val="Akapitzlist"/>
        <w:numPr>
          <w:ilvl w:val="0"/>
          <w:numId w:val="59"/>
        </w:numPr>
        <w:spacing w:after="120" w:line="288" w:lineRule="auto"/>
        <w:ind w:left="284" w:hanging="284"/>
        <w:jc w:val="left"/>
        <w:rPr>
          <w:rFonts w:asciiTheme="minorHAnsi" w:hAnsiTheme="minorHAnsi" w:cstheme="minorHAnsi"/>
          <w:color w:val="000000"/>
        </w:rPr>
      </w:pPr>
      <w:r w:rsidRPr="00552928">
        <w:rPr>
          <w:rFonts w:asciiTheme="minorHAnsi" w:hAnsiTheme="minorHAnsi" w:cstheme="minorHAnsi"/>
          <w:color w:val="000000"/>
        </w:rPr>
        <w:t>efektywności energetycznej,</w:t>
      </w:r>
    </w:p>
    <w:p w14:paraId="02937BDF" w14:textId="5A3AEE60" w:rsidR="00E90856" w:rsidRPr="00552928" w:rsidRDefault="00E90856" w:rsidP="00F14BF7">
      <w:pPr>
        <w:pStyle w:val="Akapitzlist"/>
        <w:numPr>
          <w:ilvl w:val="0"/>
          <w:numId w:val="59"/>
        </w:numPr>
        <w:spacing w:after="120" w:line="288" w:lineRule="auto"/>
        <w:ind w:left="284" w:hanging="284"/>
        <w:jc w:val="left"/>
        <w:rPr>
          <w:rFonts w:asciiTheme="minorHAnsi" w:hAnsiTheme="minorHAnsi" w:cstheme="minorHAnsi"/>
          <w:color w:val="000000"/>
        </w:rPr>
      </w:pPr>
      <w:r w:rsidRPr="00552928">
        <w:rPr>
          <w:rFonts w:asciiTheme="minorHAnsi" w:hAnsiTheme="minorHAnsi" w:cstheme="minorHAnsi"/>
          <w:color w:val="000000"/>
        </w:rPr>
        <w:t xml:space="preserve">wykorzystania energii z odnawialnych źródeł energii. </w:t>
      </w:r>
    </w:p>
    <w:p w14:paraId="6F03C393" w14:textId="092C9712" w:rsidR="00E90856" w:rsidRPr="00552928" w:rsidRDefault="00E90856" w:rsidP="00E90856">
      <w:pPr>
        <w:rPr>
          <w:rFonts w:asciiTheme="minorHAnsi" w:hAnsiTheme="minorHAnsi" w:cstheme="minorHAnsi"/>
          <w:color w:val="000000"/>
        </w:rPr>
      </w:pPr>
      <w:r w:rsidRPr="00552928">
        <w:rPr>
          <w:rFonts w:asciiTheme="minorHAnsi" w:hAnsiTheme="minorHAnsi" w:cstheme="minorHAnsi"/>
          <w:color w:val="000000"/>
        </w:rPr>
        <w:t>Działania te muszą być integralnym i niedominującym elementem większ</w:t>
      </w:r>
      <w:r w:rsidR="00B93D81" w:rsidRPr="00552928">
        <w:rPr>
          <w:rFonts w:asciiTheme="minorHAnsi" w:hAnsiTheme="minorHAnsi" w:cstheme="minorHAnsi"/>
          <w:color w:val="000000"/>
        </w:rPr>
        <w:t xml:space="preserve">ego </w:t>
      </w:r>
      <w:r w:rsidRPr="00552928">
        <w:rPr>
          <w:rFonts w:asciiTheme="minorHAnsi" w:hAnsiTheme="minorHAnsi" w:cstheme="minorHAnsi"/>
          <w:color w:val="000000"/>
        </w:rPr>
        <w:t>projekt</w:t>
      </w:r>
      <w:r w:rsidR="00B93D81" w:rsidRPr="00552928">
        <w:rPr>
          <w:rFonts w:asciiTheme="minorHAnsi" w:hAnsiTheme="minorHAnsi" w:cstheme="minorHAnsi"/>
          <w:color w:val="000000"/>
        </w:rPr>
        <w:t>u</w:t>
      </w:r>
      <w:r w:rsidRPr="00552928">
        <w:rPr>
          <w:rFonts w:asciiTheme="minorHAnsi" w:hAnsiTheme="minorHAnsi" w:cstheme="minorHAnsi"/>
          <w:color w:val="000000"/>
        </w:rPr>
        <w:t>.</w:t>
      </w:r>
    </w:p>
    <w:p w14:paraId="4A0E9173" w14:textId="77777777" w:rsidR="00E90856" w:rsidRPr="00552928" w:rsidRDefault="00E90856" w:rsidP="00E90856">
      <w:pPr>
        <w:autoSpaceDE w:val="0"/>
        <w:autoSpaceDN w:val="0"/>
        <w:adjustRightInd w:val="0"/>
        <w:spacing w:after="120" w:line="276" w:lineRule="auto"/>
        <w:jc w:val="left"/>
        <w:rPr>
          <w:rFonts w:asciiTheme="minorHAnsi" w:hAnsiTheme="minorHAnsi" w:cstheme="minorHAnsi"/>
          <w:color w:val="000000"/>
        </w:rPr>
      </w:pPr>
      <w:r w:rsidRPr="00552928">
        <w:rPr>
          <w:rFonts w:asciiTheme="minorHAnsi" w:hAnsiTheme="minorHAnsi" w:cstheme="minorHAnsi"/>
          <w:color w:val="000000"/>
        </w:rPr>
        <w:t xml:space="preserve">Obligatoryjne są działania na rzecz wyrównywania szans oraz przeciwdziałania dyskryminacji w dostępie do infrastruktury i usług transportu miejskiego, zgodnie ze standardem: transportowym, architektonicznym oraz cyfrowym. Działania te realizowane są między innymi poprzez: </w:t>
      </w:r>
    </w:p>
    <w:p w14:paraId="5B57A8FC" w14:textId="4FBF1254" w:rsidR="00E90856" w:rsidRPr="00552928" w:rsidRDefault="00E90856" w:rsidP="00F14BF7">
      <w:pPr>
        <w:pStyle w:val="Akapitzlist"/>
        <w:numPr>
          <w:ilvl w:val="1"/>
          <w:numId w:val="31"/>
        </w:numPr>
        <w:autoSpaceDE w:val="0"/>
        <w:autoSpaceDN w:val="0"/>
        <w:adjustRightInd w:val="0"/>
        <w:spacing w:after="120" w:line="276" w:lineRule="auto"/>
        <w:ind w:left="284" w:hanging="284"/>
        <w:jc w:val="left"/>
        <w:rPr>
          <w:rFonts w:asciiTheme="minorHAnsi" w:hAnsiTheme="minorHAnsi" w:cstheme="minorHAnsi"/>
          <w:color w:val="000000"/>
        </w:rPr>
      </w:pPr>
      <w:r w:rsidRPr="00552928">
        <w:rPr>
          <w:rFonts w:asciiTheme="minorHAnsi" w:hAnsiTheme="minorHAnsi" w:cstheme="minorHAnsi"/>
          <w:color w:val="000000"/>
        </w:rPr>
        <w:t>projektowanie zgodnie z koncepcją uniwersalnego projektowania i zapewnieniem bezpieczeństwa sanitarnego,</w:t>
      </w:r>
    </w:p>
    <w:p w14:paraId="4F197998" w14:textId="77777777" w:rsidR="00E90856" w:rsidRPr="00552928" w:rsidRDefault="00E90856" w:rsidP="00F14BF7">
      <w:pPr>
        <w:pStyle w:val="Akapitzlist"/>
        <w:numPr>
          <w:ilvl w:val="1"/>
          <w:numId w:val="31"/>
        </w:numPr>
        <w:autoSpaceDE w:val="0"/>
        <w:autoSpaceDN w:val="0"/>
        <w:adjustRightInd w:val="0"/>
        <w:spacing w:after="120" w:line="276" w:lineRule="auto"/>
        <w:ind w:left="284" w:hanging="284"/>
        <w:jc w:val="left"/>
        <w:rPr>
          <w:rFonts w:asciiTheme="minorHAnsi" w:hAnsiTheme="minorHAnsi" w:cstheme="minorHAnsi"/>
          <w:color w:val="000000"/>
        </w:rPr>
      </w:pPr>
      <w:r w:rsidRPr="00552928">
        <w:rPr>
          <w:rFonts w:asciiTheme="minorHAnsi" w:hAnsiTheme="minorHAnsi" w:cstheme="minorHAnsi"/>
          <w:color w:val="000000"/>
        </w:rPr>
        <w:t>uwzględnienie dostępności dla osób o ograniczonej mobilności oraz z niepełnosprawnościami, a także w szczególności osób w niekorzystnej sytuacji,</w:t>
      </w:r>
    </w:p>
    <w:p w14:paraId="07608034" w14:textId="77777777" w:rsidR="00E90856" w:rsidRPr="00552928" w:rsidRDefault="00E90856" w:rsidP="00F14BF7">
      <w:pPr>
        <w:pStyle w:val="Akapitzlist"/>
        <w:numPr>
          <w:ilvl w:val="1"/>
          <w:numId w:val="31"/>
        </w:numPr>
        <w:autoSpaceDE w:val="0"/>
        <w:autoSpaceDN w:val="0"/>
        <w:adjustRightInd w:val="0"/>
        <w:spacing w:after="120" w:line="276" w:lineRule="auto"/>
        <w:ind w:left="284" w:hanging="284"/>
        <w:jc w:val="left"/>
        <w:rPr>
          <w:rFonts w:asciiTheme="minorHAnsi" w:hAnsiTheme="minorHAnsi" w:cstheme="minorHAnsi"/>
          <w:color w:val="000000"/>
        </w:rPr>
      </w:pPr>
      <w:r w:rsidRPr="00552928">
        <w:rPr>
          <w:rFonts w:asciiTheme="minorHAnsi" w:hAnsiTheme="minorHAnsi" w:cstheme="minorHAnsi"/>
          <w:color w:val="000000"/>
        </w:rPr>
        <w:t>zapewnienie powszechnie dostępnych, przejrzystych i aktualizowanych przez kompetentne instytucje informacji w językach obcych.</w:t>
      </w:r>
    </w:p>
    <w:p w14:paraId="3398E90A" w14:textId="3EE260C8" w:rsidR="00E90856" w:rsidRPr="00552928" w:rsidRDefault="00E90856" w:rsidP="00E90856">
      <w:pPr>
        <w:autoSpaceDE w:val="0"/>
        <w:autoSpaceDN w:val="0"/>
        <w:adjustRightInd w:val="0"/>
        <w:spacing w:after="120" w:line="276" w:lineRule="auto"/>
        <w:jc w:val="left"/>
        <w:rPr>
          <w:rFonts w:asciiTheme="minorHAnsi" w:hAnsiTheme="minorHAnsi" w:cstheme="minorHAnsi"/>
          <w:color w:val="000000"/>
        </w:rPr>
      </w:pPr>
      <w:r w:rsidRPr="00552928">
        <w:rPr>
          <w:rFonts w:asciiTheme="minorHAnsi" w:hAnsiTheme="minorHAnsi" w:cstheme="minorHAnsi"/>
          <w:color w:val="000000"/>
        </w:rPr>
        <w:t>Poza obiektami Park&amp;Ride, miejskimi i podmiejskimi węzłami przesiadkowymi oraz środkami na poprawę bezpieczeństwa niechronionych użytkowników drogi, wsparciem nie są objęte inwestycje w przebudowę lub rozbudowę sieci drogowej wykorzystywanej dla ruchu pojazdów samochodowych niewykorzystywanych w transporcie publicznym.</w:t>
      </w:r>
    </w:p>
    <w:p w14:paraId="191CDEFD" w14:textId="4B719342" w:rsidR="00F14BF7" w:rsidRPr="00552928" w:rsidRDefault="00F14BF7" w:rsidP="00F14BF7">
      <w:pPr>
        <w:spacing w:after="120" w:line="288" w:lineRule="auto"/>
        <w:jc w:val="left"/>
        <w:rPr>
          <w:rFonts w:asciiTheme="minorHAnsi" w:hAnsiTheme="minorHAnsi" w:cstheme="minorHAnsi"/>
        </w:rPr>
      </w:pPr>
      <w:r w:rsidRPr="00552928">
        <w:rPr>
          <w:rFonts w:asciiTheme="minorHAnsi" w:hAnsiTheme="minorHAnsi" w:cstheme="minorHAnsi"/>
        </w:rPr>
        <w:t>Wsparcie nie jest udzielane na inwestycje w zakresie produkcji, przetwarzania, transportu, dystrybucji, magazynowania lub spalania paliw kopalnych. Nie ma możliwości uzyskania wsparcia na realizację projektów wykorzystujących urządzenia i instalacje zasilane paliwami kopalnymi w tym: węglem kamiennym, węglem brunatnym, torfem, ropą naftową i gazem ziemnym.</w:t>
      </w:r>
    </w:p>
    <w:p w14:paraId="5F2B3081" w14:textId="77777777" w:rsidR="00552928" w:rsidRPr="00552928" w:rsidRDefault="00552928" w:rsidP="00F14BF7">
      <w:pPr>
        <w:spacing w:after="120" w:line="288" w:lineRule="auto"/>
        <w:jc w:val="left"/>
        <w:rPr>
          <w:rFonts w:asciiTheme="minorHAnsi" w:hAnsiTheme="minorHAnsi" w:cstheme="minorHAnsi"/>
        </w:rPr>
      </w:pPr>
    </w:p>
    <w:p w14:paraId="48540D11" w14:textId="78CA3F21" w:rsidR="00933558" w:rsidRPr="00552928" w:rsidRDefault="00933558" w:rsidP="00F14BF7">
      <w:pPr>
        <w:pStyle w:val="Nagwek2"/>
        <w:numPr>
          <w:ilvl w:val="1"/>
          <w:numId w:val="10"/>
        </w:numPr>
        <w:spacing w:before="0" w:line="288" w:lineRule="auto"/>
        <w:ind w:left="426" w:hanging="426"/>
        <w:rPr>
          <w:szCs w:val="24"/>
        </w:rPr>
      </w:pPr>
      <w:bookmarkStart w:id="24" w:name="_Toc215665104"/>
      <w:r w:rsidRPr="00552928">
        <w:rPr>
          <w:szCs w:val="24"/>
        </w:rPr>
        <w:t xml:space="preserve">Dokumentacja związana z </w:t>
      </w:r>
      <w:r w:rsidR="00B854B9" w:rsidRPr="00552928">
        <w:t xml:space="preserve">przygotowaniem i realizacją </w:t>
      </w:r>
      <w:r w:rsidRPr="00552928">
        <w:rPr>
          <w:szCs w:val="24"/>
        </w:rPr>
        <w:t>projektu</w:t>
      </w:r>
      <w:bookmarkEnd w:id="24"/>
      <w:r w:rsidRPr="00552928">
        <w:rPr>
          <w:szCs w:val="24"/>
        </w:rPr>
        <w:t xml:space="preserve"> </w:t>
      </w:r>
    </w:p>
    <w:p w14:paraId="5B861DAA" w14:textId="6B3FDC9B"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552928">
        <w:rPr>
          <w:rFonts w:asciiTheme="minorHAnsi" w:hAnsiTheme="minorHAnsi" w:cstheme="minorHAnsi"/>
        </w:rPr>
        <w:t>Kwalifikowalne są koszty opracowania lub aktualizacji</w:t>
      </w:r>
      <w:r w:rsidRPr="00B80A49">
        <w:rPr>
          <w:rFonts w:asciiTheme="minorHAnsi" w:hAnsiTheme="minorHAnsi" w:cstheme="minorHAnsi"/>
        </w:rPr>
        <w:t xml:space="preserve"> następujących dokumentów związanych z przygotowaniem </w:t>
      </w:r>
      <w:r w:rsidR="00E90856">
        <w:rPr>
          <w:rFonts w:asciiTheme="minorHAnsi" w:hAnsiTheme="minorHAnsi" w:cstheme="minorHAnsi"/>
        </w:rPr>
        <w:t xml:space="preserve">i realizacją </w:t>
      </w:r>
      <w:r w:rsidRPr="00B80A49">
        <w:rPr>
          <w:rFonts w:asciiTheme="minorHAnsi" w:hAnsiTheme="minorHAnsi" w:cstheme="minorHAnsi"/>
        </w:rPr>
        <w:t xml:space="preserve">projektu: </w:t>
      </w:r>
    </w:p>
    <w:p w14:paraId="7CC64021" w14:textId="77777777" w:rsidR="00E90856" w:rsidRDefault="00D0238B"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wniosku</w:t>
      </w:r>
      <w:r w:rsidR="005B7E0A" w:rsidRPr="00B80A49">
        <w:rPr>
          <w:rFonts w:asciiTheme="minorHAnsi" w:hAnsiTheme="minorHAnsi" w:cstheme="minorHAnsi"/>
        </w:rPr>
        <w:t xml:space="preserve"> o dofinansowanie</w:t>
      </w:r>
      <w:r w:rsidR="00510CEC">
        <w:rPr>
          <w:rFonts w:asciiTheme="minorHAnsi" w:hAnsiTheme="minorHAnsi" w:cstheme="minorHAnsi"/>
        </w:rPr>
        <w:t xml:space="preserve"> projektu</w:t>
      </w:r>
      <w:r>
        <w:rPr>
          <w:rFonts w:asciiTheme="minorHAnsi" w:hAnsiTheme="minorHAnsi" w:cstheme="minorHAnsi"/>
        </w:rPr>
        <w:t xml:space="preserve"> i</w:t>
      </w:r>
      <w:r w:rsidR="005B7E0A" w:rsidRPr="00B80A49">
        <w:rPr>
          <w:rFonts w:asciiTheme="minorHAnsi" w:hAnsiTheme="minorHAnsi" w:cstheme="minorHAnsi"/>
        </w:rPr>
        <w:t xml:space="preserve"> </w:t>
      </w:r>
      <w:r w:rsidR="00A82BDF" w:rsidRPr="00B80A49">
        <w:rPr>
          <w:rFonts w:asciiTheme="minorHAnsi" w:hAnsiTheme="minorHAnsi" w:cstheme="minorHAnsi"/>
        </w:rPr>
        <w:t>studi</w:t>
      </w:r>
      <w:r>
        <w:rPr>
          <w:rFonts w:asciiTheme="minorHAnsi" w:hAnsiTheme="minorHAnsi" w:cstheme="minorHAnsi"/>
        </w:rPr>
        <w:t>um wykonalności (w tym ewentualnej premii za otrzymanie dofinansowania)</w:t>
      </w:r>
      <w:r w:rsidR="00E90856">
        <w:rPr>
          <w:rFonts w:asciiTheme="minorHAnsi" w:hAnsiTheme="minorHAnsi" w:cstheme="minorHAnsi"/>
        </w:rPr>
        <w:t>,</w:t>
      </w:r>
    </w:p>
    <w:p w14:paraId="2E1168FC" w14:textId="77777777" w:rsidR="00933558" w:rsidRPr="00B80A49" w:rsidRDefault="00933558"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analiz finansowych i ekonomicznych,</w:t>
      </w:r>
    </w:p>
    <w:p w14:paraId="6CF55307" w14:textId="6A11A9FC" w:rsidR="00933558" w:rsidRPr="00B80A49" w:rsidRDefault="00D0238B"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963CC">
        <w:rPr>
          <w:rFonts w:asciiTheme="minorHAnsi" w:hAnsiTheme="minorHAnsi" w:cstheme="minorHAnsi"/>
        </w:rPr>
        <w:t>raportu</w:t>
      </w:r>
      <w:r w:rsidR="0058677B">
        <w:rPr>
          <w:rFonts w:asciiTheme="minorHAnsi" w:hAnsiTheme="minorHAnsi" w:cstheme="minorHAnsi"/>
        </w:rPr>
        <w:t xml:space="preserve"> </w:t>
      </w:r>
      <w:r w:rsidR="00933558" w:rsidRPr="00B80A49">
        <w:rPr>
          <w:rFonts w:asciiTheme="minorHAnsi" w:hAnsiTheme="minorHAnsi" w:cstheme="minorHAnsi"/>
        </w:rPr>
        <w:t>oddziaływania na środowisko,</w:t>
      </w:r>
    </w:p>
    <w:p w14:paraId="1A7F1853" w14:textId="532A8E26" w:rsidR="00933558" w:rsidRPr="00B80A49" w:rsidRDefault="00933558"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w:t>
      </w:r>
      <w:r w:rsidR="00FE0EAD">
        <w:rPr>
          <w:rFonts w:asciiTheme="minorHAnsi" w:hAnsiTheme="minorHAnsi" w:cstheme="minorHAnsi"/>
        </w:rPr>
        <w:t xml:space="preserve">dokumentacji budowlanej, </w:t>
      </w:r>
      <w:r w:rsidRPr="00B80A49">
        <w:rPr>
          <w:rFonts w:asciiTheme="minorHAnsi" w:hAnsiTheme="minorHAnsi" w:cstheme="minorHAnsi"/>
        </w:rPr>
        <w:t xml:space="preserve">map i szkiców lokalizujących / sytuujących projekt, planów rozmieszczenia sprzętu, </w:t>
      </w:r>
    </w:p>
    <w:p w14:paraId="39D1AF80" w14:textId="4C7842A6" w:rsidR="00B854B9" w:rsidRPr="00B854B9" w:rsidRDefault="00D0238B"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badań i ekspertyz </w:t>
      </w:r>
      <w:r w:rsidR="00E90856">
        <w:rPr>
          <w:rFonts w:asciiTheme="minorHAnsi" w:hAnsiTheme="minorHAnsi" w:cstheme="minorHAnsi"/>
        </w:rPr>
        <w:t xml:space="preserve">/ analiz technicznych </w:t>
      </w:r>
      <w:r>
        <w:rPr>
          <w:rFonts w:asciiTheme="minorHAnsi" w:hAnsiTheme="minorHAnsi" w:cstheme="minorHAnsi"/>
        </w:rPr>
        <w:t>(w szczególności odwiertów próbnych, sondowania gruntu, opracowania inwentaryzacji stanu istniejącego</w:t>
      </w:r>
      <w:r w:rsidR="00E90856">
        <w:rPr>
          <w:rFonts w:asciiTheme="minorHAnsi" w:hAnsiTheme="minorHAnsi" w:cstheme="minorHAnsi"/>
        </w:rPr>
        <w:t>),</w:t>
      </w:r>
      <w:r>
        <w:rPr>
          <w:rFonts w:asciiTheme="minorHAnsi" w:hAnsiTheme="minorHAnsi" w:cstheme="minorHAnsi"/>
        </w:rPr>
        <w:t xml:space="preserve"> </w:t>
      </w:r>
    </w:p>
    <w:p w14:paraId="3AC0ACBA" w14:textId="77777777" w:rsidR="00933558" w:rsidRPr="00552928" w:rsidRDefault="00933558"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opracowań geodezyjnych i </w:t>
      </w:r>
      <w:r w:rsidRPr="00552928">
        <w:rPr>
          <w:rFonts w:asciiTheme="minorHAnsi" w:hAnsiTheme="minorHAnsi" w:cstheme="minorHAnsi"/>
        </w:rPr>
        <w:t xml:space="preserve">geologicznych, </w:t>
      </w:r>
    </w:p>
    <w:p w14:paraId="0CAF3603" w14:textId="15D23AEB" w:rsidR="00933558" w:rsidRPr="00552928" w:rsidRDefault="00933558"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52928">
        <w:rPr>
          <w:rFonts w:asciiTheme="minorHAnsi" w:hAnsiTheme="minorHAnsi" w:cstheme="minorHAnsi"/>
        </w:rPr>
        <w:t>opinii konserwatorskich (konserwator zabytków, przyrody),</w:t>
      </w:r>
    </w:p>
    <w:p w14:paraId="18C67E2C" w14:textId="25554765" w:rsidR="00597A95" w:rsidRPr="00552928" w:rsidRDefault="00597A95"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programu funkcjonalno-użytkowego – w przypadku projektu realizowanego w formule „zaprojektuj i wybuduj”, </w:t>
      </w:r>
    </w:p>
    <w:p w14:paraId="53C4ED4C" w14:textId="5358A31F" w:rsidR="00B854B9" w:rsidRDefault="00B854B9" w:rsidP="00F14BF7">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52928">
        <w:rPr>
          <w:rFonts w:asciiTheme="minorHAnsi" w:hAnsiTheme="minorHAnsi" w:cstheme="minorHAnsi"/>
        </w:rPr>
        <w:t>opracowania oceny efektywności potencjalnego projektu hybrydowego,</w:t>
      </w:r>
    </w:p>
    <w:p w14:paraId="27B6314D" w14:textId="12BC0C2C" w:rsidR="009963CC" w:rsidRPr="00A402CE" w:rsidRDefault="00933558" w:rsidP="00A402CE">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402CE">
        <w:rPr>
          <w:rFonts w:asciiTheme="minorHAnsi" w:hAnsiTheme="minorHAnsi" w:cstheme="minorHAnsi"/>
        </w:rPr>
        <w:t>innej dokumentacji technicznej lub finansowej, o ile jej opracowanie jest niezbędne do przygotowania lub realizacji projektu</w:t>
      </w:r>
      <w:r w:rsidR="009963CC" w:rsidRPr="00A402CE">
        <w:rPr>
          <w:rFonts w:asciiTheme="minorHAnsi" w:hAnsiTheme="minorHAnsi" w:cstheme="minorHAnsi"/>
        </w:rPr>
        <w:t xml:space="preserve">. </w:t>
      </w:r>
    </w:p>
    <w:p w14:paraId="7E5E5070" w14:textId="17796B0F" w:rsidR="00021768" w:rsidRPr="00E90856" w:rsidRDefault="00933558" w:rsidP="00B80A49">
      <w:pPr>
        <w:autoSpaceDE w:val="0"/>
        <w:autoSpaceDN w:val="0"/>
        <w:adjustRightInd w:val="0"/>
        <w:spacing w:after="120" w:line="288" w:lineRule="auto"/>
        <w:jc w:val="left"/>
        <w:rPr>
          <w:rFonts w:asciiTheme="minorHAnsi" w:hAnsiTheme="minorHAnsi" w:cstheme="minorHAnsi"/>
        </w:rPr>
      </w:pPr>
      <w:r w:rsidRPr="00552928">
        <w:rPr>
          <w:rFonts w:asciiTheme="minorHAnsi" w:hAnsiTheme="minorHAnsi" w:cstheme="minorHAnsi"/>
        </w:rPr>
        <w:t>Warunkiem uznania wskazanych powyżej kosztów</w:t>
      </w:r>
      <w:r w:rsidRPr="00B80A49">
        <w:rPr>
          <w:rFonts w:asciiTheme="minorHAnsi" w:hAnsiTheme="minorHAnsi" w:cstheme="minorHAnsi"/>
        </w:rPr>
        <w:t xml:space="preserve"> za kwali</w:t>
      </w:r>
      <w:r w:rsidRPr="00E90856">
        <w:rPr>
          <w:rFonts w:asciiTheme="minorHAnsi" w:hAnsiTheme="minorHAnsi" w:cstheme="minorHAnsi"/>
        </w:rPr>
        <w:t xml:space="preserve">fikowalne jest spełnienie wymogów ogólnych, określonych w części „Zasady ogólne dla EFRR”. </w:t>
      </w:r>
    </w:p>
    <w:p w14:paraId="3C759E0F" w14:textId="77777777" w:rsidR="00552928" w:rsidRDefault="00552928">
      <w:pPr>
        <w:spacing w:after="200" w:line="276" w:lineRule="auto"/>
        <w:jc w:val="left"/>
        <w:rPr>
          <w:rFonts w:asciiTheme="minorHAnsi" w:hAnsiTheme="minorHAnsi" w:cstheme="minorHAnsi"/>
        </w:rPr>
      </w:pPr>
      <w:r>
        <w:rPr>
          <w:rFonts w:asciiTheme="minorHAnsi" w:hAnsiTheme="minorHAnsi" w:cstheme="minorHAnsi"/>
        </w:rPr>
        <w:br w:type="page"/>
      </w:r>
    </w:p>
    <w:p w14:paraId="0340D047" w14:textId="3A391F61"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E90856">
        <w:rPr>
          <w:rFonts w:asciiTheme="minorHAnsi" w:hAnsiTheme="minorHAnsi" w:cstheme="minorHAnsi"/>
        </w:rPr>
        <w:t>Za należyte udokumentowanie kosztów poniesionych na us</w:t>
      </w:r>
      <w:r w:rsidRPr="00B80A49">
        <w:rPr>
          <w:rFonts w:asciiTheme="minorHAnsi" w:hAnsiTheme="minorHAnsi" w:cstheme="minorHAnsi"/>
        </w:rPr>
        <w:t>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F14BF7">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F14BF7">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F14BF7">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197864C9" w:rsidR="00D0238B" w:rsidRPr="00B80A49" w:rsidRDefault="00D0238B" w:rsidP="00F14BF7">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przygotowaną przez usługodawcę dokumentację (studium wykonalności, </w:t>
      </w:r>
      <w:r w:rsidR="00E90856">
        <w:rPr>
          <w:rFonts w:asciiTheme="minorHAnsi" w:hAnsiTheme="minorHAnsi" w:cstheme="minorHAnsi"/>
        </w:rPr>
        <w:t>p</w:t>
      </w:r>
      <w:r>
        <w:rPr>
          <w:rFonts w:asciiTheme="minorHAnsi" w:hAnsiTheme="minorHAnsi" w:cstheme="minorHAnsi"/>
        </w:rPr>
        <w:t xml:space="preserve">rogram funkcjonalno-użytkowy, analizę finansową i ekonomiczną, raport oddziaływania na środowisko, dokumentację techniczną, inwentaryzację stanu istniejącego, </w:t>
      </w:r>
      <w:r w:rsidR="009F6AE1" w:rsidRPr="00B854B9">
        <w:rPr>
          <w:rFonts w:asciiTheme="minorHAnsi" w:hAnsiTheme="minorHAnsi" w:cstheme="minorHAnsi"/>
        </w:rPr>
        <w:t>opinię konserwatorską</w:t>
      </w:r>
      <w:r w:rsidR="00E90856">
        <w:rPr>
          <w:rFonts w:asciiTheme="minorHAnsi" w:hAnsiTheme="minorHAnsi" w:cstheme="minorHAnsi"/>
        </w:rPr>
        <w:t xml:space="preserve"> </w:t>
      </w:r>
      <w:r>
        <w:rPr>
          <w:rFonts w:asciiTheme="minorHAnsi" w:hAnsiTheme="minorHAnsi" w:cstheme="minorHAnsi"/>
        </w:rPr>
        <w:t>i tym podobne)</w:t>
      </w:r>
      <w:r w:rsidR="00845AFA">
        <w:rPr>
          <w:rFonts w:asciiTheme="minorHAnsi" w:hAnsiTheme="minorHAnsi" w:cstheme="minorHAnsi"/>
        </w:rPr>
        <w:t>,</w:t>
      </w:r>
    </w:p>
    <w:p w14:paraId="07252CA8" w14:textId="7715A67C" w:rsidR="00933558" w:rsidRPr="00B80A49" w:rsidRDefault="00933558" w:rsidP="00F14BF7">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F14BF7">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F14BF7">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F14BF7">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F14BF7">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552928" w:rsidRDefault="00933558" w:rsidP="00F14BF7">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t>
      </w:r>
      <w:r w:rsidRPr="00552928">
        <w:rPr>
          <w:rFonts w:asciiTheme="minorHAnsi" w:hAnsiTheme="minorHAnsi" w:cstheme="minorHAnsi"/>
        </w:rPr>
        <w:t xml:space="preserve">wprowadzenie wszystkich operacji związanych z poniesionymi kosztami do </w:t>
      </w:r>
      <w:r w:rsidR="00CF30FE" w:rsidRPr="00552928">
        <w:rPr>
          <w:rFonts w:asciiTheme="minorHAnsi" w:hAnsiTheme="minorHAnsi" w:cstheme="minorHAnsi"/>
        </w:rPr>
        <w:t>ewidencji księgowej</w:t>
      </w:r>
      <w:r w:rsidRPr="00552928">
        <w:rPr>
          <w:rFonts w:asciiTheme="minorHAnsi" w:hAnsiTheme="minorHAnsi" w:cstheme="minorHAnsi"/>
        </w:rPr>
        <w:t xml:space="preserve">. </w:t>
      </w:r>
    </w:p>
    <w:p w14:paraId="1B1ECDEE" w14:textId="19117DDB" w:rsidR="005103CB" w:rsidRPr="00552928" w:rsidRDefault="005103CB" w:rsidP="005103CB">
      <w:pPr>
        <w:pStyle w:val="Akapit"/>
        <w:keepNext w:val="0"/>
        <w:spacing w:after="120" w:line="288" w:lineRule="auto"/>
        <w:jc w:val="left"/>
        <w:rPr>
          <w:rFonts w:asciiTheme="minorHAnsi" w:hAnsiTheme="minorHAnsi" w:cstheme="minorHAnsi"/>
        </w:rPr>
      </w:pPr>
      <w:r w:rsidRPr="00552928">
        <w:rPr>
          <w:rFonts w:asciiTheme="minorHAnsi" w:hAnsiTheme="minorHAnsi" w:cstheme="minorHAnsi"/>
        </w:rPr>
        <w:t xml:space="preserve">W przypadku realizacji projektu w formule „zaprojektuj i wybuduj”, kwalifikowalny może być koszt sporządzenia dokumentacji niezbędnej do prawidłowej realizacji projektu, to jest projekt / dokumentacja budowlana </w:t>
      </w:r>
      <w:r w:rsidRPr="00552928">
        <w:rPr>
          <w:rFonts w:asciiTheme="minorHAnsi" w:hAnsiTheme="minorHAnsi" w:cstheme="minorHAnsi"/>
          <w:u w:val="single"/>
        </w:rPr>
        <w:t>albo</w:t>
      </w:r>
      <w:r w:rsidRPr="00552928">
        <w:rPr>
          <w:rFonts w:asciiTheme="minorHAnsi" w:hAnsiTheme="minorHAnsi" w:cstheme="minorHAnsi"/>
        </w:rPr>
        <w:t xml:space="preserve"> program funkcjonalno-użytkowy. Nie ma możliwości jednoczesnego dofinansowania wyżej wymienionych dokumentów.</w:t>
      </w:r>
    </w:p>
    <w:p w14:paraId="0D85F1D3" w14:textId="77777777" w:rsidR="008E6F33" w:rsidRPr="001E3FC7" w:rsidRDefault="008E6F33" w:rsidP="008E6F33">
      <w:pPr>
        <w:pStyle w:val="Akapit"/>
        <w:keepNext w:val="0"/>
        <w:spacing w:after="120" w:line="288" w:lineRule="auto"/>
        <w:jc w:val="left"/>
        <w:rPr>
          <w:rFonts w:asciiTheme="minorHAnsi" w:hAnsiTheme="minorHAnsi" w:cstheme="minorHAnsi"/>
        </w:rPr>
      </w:pPr>
      <w:r w:rsidRPr="00552928">
        <w:rPr>
          <w:rFonts w:asciiTheme="minorHAnsi" w:hAnsiTheme="minorHAnsi" w:cstheme="minorHAnsi"/>
        </w:rPr>
        <w:t>Koszt opracowania oceny efektywności potencjalnego projektu hybrydowego jest kwalifikowalny również w sytuacji, gdy wykaże ona, że formuła partnerstwa publiczno-prywatnego nie jest optymalna do realizacji projektu.</w:t>
      </w:r>
      <w:r>
        <w:rPr>
          <w:rFonts w:asciiTheme="minorHAnsi" w:hAnsiTheme="minorHAnsi" w:cstheme="minorHAnsi"/>
        </w:rPr>
        <w:t xml:space="preserve"> </w:t>
      </w:r>
    </w:p>
    <w:p w14:paraId="7A2F049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78D0F59D" w14:textId="32786132" w:rsidR="00933558" w:rsidRPr="005C291A" w:rsidRDefault="00933558" w:rsidP="00F14BF7">
      <w:pPr>
        <w:pStyle w:val="Nagwek2"/>
        <w:numPr>
          <w:ilvl w:val="1"/>
          <w:numId w:val="10"/>
        </w:numPr>
        <w:spacing w:before="0" w:line="288" w:lineRule="auto"/>
        <w:ind w:left="426" w:hanging="426"/>
        <w:rPr>
          <w:szCs w:val="24"/>
        </w:rPr>
      </w:pPr>
      <w:bookmarkStart w:id="25" w:name="_Toc215665105"/>
      <w:r w:rsidRPr="005C291A">
        <w:rPr>
          <w:szCs w:val="24"/>
        </w:rPr>
        <w:t xml:space="preserve">Zakup </w:t>
      </w:r>
      <w:r w:rsidR="00253626">
        <w:rPr>
          <w:szCs w:val="24"/>
        </w:rPr>
        <w:t>gruntu</w:t>
      </w:r>
      <w:bookmarkEnd w:id="25"/>
      <w:r w:rsidRPr="005C291A">
        <w:rPr>
          <w:szCs w:val="24"/>
        </w:rPr>
        <w:t xml:space="preserve"> </w:t>
      </w:r>
    </w:p>
    <w:p w14:paraId="6E782C74" w14:textId="77777777" w:rsidR="00D30CDA" w:rsidRPr="00B80A49" w:rsidRDefault="00D30CDA"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Limit </w:t>
      </w:r>
    </w:p>
    <w:p w14:paraId="71F681A3" w14:textId="61324E6E" w:rsidR="003E65A8" w:rsidRPr="00B80A49" w:rsidRDefault="009963CC" w:rsidP="00C25113">
      <w:pPr>
        <w:spacing w:after="120" w:line="288" w:lineRule="auto"/>
        <w:jc w:val="left"/>
        <w:rPr>
          <w:rFonts w:asciiTheme="minorHAnsi" w:hAnsiTheme="minorHAnsi" w:cstheme="minorHAnsi"/>
        </w:rPr>
      </w:pPr>
      <w:r w:rsidRPr="009963CC">
        <w:rPr>
          <w:rFonts w:asciiTheme="minorHAnsi" w:hAnsiTheme="minorHAnsi" w:cstheme="minorHAnsi"/>
        </w:rPr>
        <w:t xml:space="preserve">Kwalifikowalny jest zakup gruntów za kwotę nieprzekraczającą 10% łącznych kosztów kwalifikowalnych; w przypadku terenów opuszczonych oraz poprzemysłowych, na których znajdują się budynki, za kwotę nieprzekraczającą 15% łącznych kosztów kwalifikowalnych. </w:t>
      </w:r>
      <w:r w:rsidR="003E65A8" w:rsidRPr="009963CC">
        <w:rPr>
          <w:rFonts w:asciiTheme="minorHAnsi" w:hAnsiTheme="minorHAnsi" w:cstheme="minorHAnsi"/>
        </w:rPr>
        <w:t>Powyższe limity weryfikowane są na etapie oceny wniosku o dofinansowanie projektu oraz na etapie weryfikacji wniosku o płatność końcową</w:t>
      </w:r>
      <w:r w:rsidR="003E65A8" w:rsidRPr="00B80A49">
        <w:rPr>
          <w:rFonts w:asciiTheme="minorHAnsi" w:hAnsiTheme="minorHAnsi" w:cstheme="minorHAnsi"/>
        </w:rPr>
        <w:t xml:space="preserve">. </w:t>
      </w:r>
    </w:p>
    <w:p w14:paraId="0B386783" w14:textId="1E2DC03B" w:rsidR="003E65A8" w:rsidRPr="00B80A49" w:rsidRDefault="003E65A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 koszt zakupu </w:t>
      </w:r>
      <w:r w:rsidR="00253626">
        <w:rPr>
          <w:rFonts w:asciiTheme="minorHAnsi" w:hAnsiTheme="minorHAnsi" w:cstheme="minorHAnsi"/>
        </w:rPr>
        <w:t>gruntu</w:t>
      </w:r>
      <w:r w:rsidRPr="00B80A49">
        <w:rPr>
          <w:rFonts w:asciiTheme="minorHAnsi" w:hAnsiTheme="minorHAnsi" w:cstheme="minorHAnsi"/>
        </w:rPr>
        <w:t xml:space="preserve"> uznaje się:</w:t>
      </w:r>
    </w:p>
    <w:p w14:paraId="2055D085" w14:textId="6C58E09D" w:rsidR="003E65A8"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w:t>
      </w:r>
      <w:r w:rsidR="00253626">
        <w:rPr>
          <w:rFonts w:asciiTheme="minorHAnsi" w:hAnsiTheme="minorHAnsi" w:cstheme="minorHAnsi"/>
        </w:rPr>
        <w:t>gruntu</w:t>
      </w:r>
      <w:r w:rsidR="003E65A8" w:rsidRPr="00B80A49">
        <w:rPr>
          <w:rFonts w:asciiTheme="minorHAnsi" w:hAnsiTheme="minorHAnsi" w:cstheme="minorHAnsi"/>
        </w:rPr>
        <w:t>,</w:t>
      </w:r>
    </w:p>
    <w:p w14:paraId="3D220EC6" w14:textId="4A7CE6E0" w:rsidR="00D30CDA" w:rsidRPr="00B80A49" w:rsidRDefault="003E65A8"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w:t>
      </w:r>
      <w:r w:rsidR="00D30CDA" w:rsidRPr="00B80A49">
        <w:rPr>
          <w:rFonts w:asciiTheme="minorHAnsi" w:hAnsiTheme="minorHAnsi" w:cstheme="minorHAnsi"/>
        </w:rPr>
        <w:t>dszkodowa</w:t>
      </w:r>
      <w:r w:rsidRPr="00B80A49">
        <w:rPr>
          <w:rFonts w:asciiTheme="minorHAnsi" w:hAnsiTheme="minorHAnsi" w:cstheme="minorHAnsi"/>
        </w:rPr>
        <w:t>ń</w:t>
      </w:r>
      <w:r w:rsidR="00D30CDA" w:rsidRPr="00B80A49">
        <w:rPr>
          <w:rFonts w:asciiTheme="minorHAnsi" w:hAnsiTheme="minorHAnsi" w:cstheme="minorHAnsi"/>
        </w:rPr>
        <w:t xml:space="preserve"> za przejęte </w:t>
      </w:r>
      <w:r w:rsidR="00253626">
        <w:rPr>
          <w:rFonts w:asciiTheme="minorHAnsi" w:hAnsiTheme="minorHAnsi" w:cstheme="minorHAnsi"/>
        </w:rPr>
        <w:t>grunty</w:t>
      </w:r>
      <w:r w:rsidR="00D30CDA" w:rsidRPr="00B80A49">
        <w:rPr>
          <w:rFonts w:asciiTheme="minorHAnsi" w:hAnsiTheme="minorHAnsi" w:cstheme="minorHAnsi"/>
        </w:rPr>
        <w:t xml:space="preserve">, </w:t>
      </w:r>
    </w:p>
    <w:p w14:paraId="5E9D8CDB" w14:textId="4442A151"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obowiązkowego wykupu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oraz obowiązkowych odszkodowań wynikających z ustanowienia obszaru ogranicz</w:t>
      </w:r>
      <w:r w:rsidR="00B80A49">
        <w:rPr>
          <w:rFonts w:asciiTheme="minorHAnsi" w:hAnsiTheme="minorHAnsi" w:cstheme="minorHAnsi"/>
        </w:rPr>
        <w:t>onego użytkowania zgodnie z artykułami</w:t>
      </w:r>
      <w:r w:rsidRPr="00B80A49">
        <w:rPr>
          <w:rFonts w:asciiTheme="minorHAnsi" w:hAnsiTheme="minorHAnsi" w:cstheme="minorHAnsi"/>
        </w:rPr>
        <w:t xml:space="preserve"> 135-136 ustawy z dnia 27 kwietnia 2001 r</w:t>
      </w:r>
      <w:r w:rsidR="00B80A49">
        <w:rPr>
          <w:rFonts w:asciiTheme="minorHAnsi" w:hAnsiTheme="minorHAnsi" w:cstheme="minorHAnsi"/>
        </w:rPr>
        <w:t>oku</w:t>
      </w:r>
      <w:r w:rsidRPr="00B80A49">
        <w:rPr>
          <w:rFonts w:asciiTheme="minorHAnsi" w:hAnsiTheme="minorHAnsi" w:cstheme="minorHAnsi"/>
        </w:rPr>
        <w:t xml:space="preserve"> Prawo ochrony środowiska, </w:t>
      </w:r>
    </w:p>
    <w:p w14:paraId="5D319FF9" w14:textId="271D0A9E"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nabycia prawa użytkowania wieczystego (pierwsza opłata za oddanie w użytkowanie wieczyste oraz o</w:t>
      </w:r>
      <w:r w:rsidRPr="00C16101">
        <w:rPr>
          <w:rFonts w:asciiTheme="minorHAnsi" w:hAnsiTheme="minorHAnsi" w:cstheme="minorHAnsi"/>
        </w:rPr>
        <w:t xml:space="preserve">płaty roczne wnoszone przez okres </w:t>
      </w:r>
      <w:r w:rsidR="0077021E" w:rsidRPr="00C16101">
        <w:rPr>
          <w:rFonts w:asciiTheme="minorHAnsi" w:hAnsiTheme="minorHAnsi" w:cstheme="minorHAnsi"/>
        </w:rPr>
        <w:t xml:space="preserve">kwalifikowalności wydatków w ramach </w:t>
      </w:r>
      <w:r w:rsidRPr="00C16101">
        <w:rPr>
          <w:rFonts w:asciiTheme="minorHAnsi" w:hAnsiTheme="minorHAnsi" w:cstheme="minorHAnsi"/>
        </w:rPr>
        <w:t>projektu</w:t>
      </w:r>
      <w:r w:rsidR="00605CD0" w:rsidRPr="00C16101">
        <w:rPr>
          <w:rFonts w:asciiTheme="minorHAnsi" w:hAnsiTheme="minorHAnsi" w:cstheme="minorHAnsi"/>
        </w:rPr>
        <w:t xml:space="preserve"> lub – w</w:t>
      </w:r>
      <w:r w:rsidR="00605CD0" w:rsidRPr="00B80A49">
        <w:rPr>
          <w:rFonts w:asciiTheme="minorHAnsi" w:hAnsiTheme="minorHAnsi" w:cstheme="minorHAnsi"/>
        </w:rPr>
        <w:t xml:space="preserve"> przypadku nabycia prawa użytkowania wieczystego na rynku wtórnym – koszt nabycia tego prawa</w:t>
      </w:r>
      <w:r w:rsidRPr="00B80A49">
        <w:rPr>
          <w:rFonts w:asciiTheme="minorHAnsi" w:hAnsiTheme="minorHAnsi" w:cstheme="minorHAnsi"/>
        </w:rPr>
        <w:t>),</w:t>
      </w:r>
      <w:r w:rsidR="00605CD0" w:rsidRPr="00B80A49">
        <w:rPr>
          <w:rFonts w:asciiTheme="minorHAnsi" w:hAnsiTheme="minorHAnsi" w:cstheme="minorHAnsi"/>
        </w:rPr>
        <w:t xml:space="preserve"> pod warunkiem że opłaty z tytułu użytkowania wieczystego zostały ustalone zgodnie z przepisami ustawy z dnia </w:t>
      </w:r>
      <w:r w:rsidR="00B80A49">
        <w:rPr>
          <w:rFonts w:asciiTheme="minorHAnsi" w:hAnsiTheme="minorHAnsi" w:cstheme="minorHAnsi"/>
        </w:rPr>
        <w:t>21 sierpnia 1997 roku</w:t>
      </w:r>
      <w:r w:rsidR="00605CD0" w:rsidRPr="00B80A49">
        <w:rPr>
          <w:rFonts w:asciiTheme="minorHAnsi" w:hAnsiTheme="minorHAnsi" w:cstheme="minorHAnsi"/>
        </w:rPr>
        <w:t xml:space="preserve"> o gospodarce nieruchomościami, </w:t>
      </w:r>
    </w:p>
    <w:p w14:paraId="5FFFD618" w14:textId="1EDBA21D"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inn</w:t>
      </w:r>
      <w:r w:rsidR="003E65A8" w:rsidRPr="00B80A49">
        <w:rPr>
          <w:rFonts w:asciiTheme="minorHAnsi" w:hAnsiTheme="minorHAnsi" w:cstheme="minorHAnsi"/>
        </w:rPr>
        <w:t>e</w:t>
      </w:r>
      <w:r w:rsidRPr="00B80A49">
        <w:rPr>
          <w:rFonts w:asciiTheme="minorHAnsi" w:hAnsiTheme="minorHAnsi" w:cstheme="minorHAnsi"/>
        </w:rPr>
        <w:t xml:space="preserve"> koszt</w:t>
      </w:r>
      <w:r w:rsidR="003E65A8" w:rsidRPr="00B80A49">
        <w:rPr>
          <w:rFonts w:asciiTheme="minorHAnsi" w:hAnsiTheme="minorHAnsi" w:cstheme="minorHAnsi"/>
        </w:rPr>
        <w:t>y</w:t>
      </w:r>
      <w:r w:rsidRPr="00B80A49">
        <w:rPr>
          <w:rFonts w:asciiTheme="minorHAnsi" w:hAnsiTheme="minorHAnsi" w:cstheme="minorHAnsi"/>
        </w:rPr>
        <w:t xml:space="preserve"> przewidzian</w:t>
      </w:r>
      <w:r w:rsidR="003E65A8" w:rsidRPr="00B80A49">
        <w:rPr>
          <w:rFonts w:asciiTheme="minorHAnsi" w:hAnsiTheme="minorHAnsi" w:cstheme="minorHAnsi"/>
        </w:rPr>
        <w:t>e</w:t>
      </w:r>
      <w:r w:rsidRPr="00B80A49">
        <w:rPr>
          <w:rFonts w:asciiTheme="minorHAnsi" w:hAnsiTheme="minorHAnsi" w:cstheme="minorHAnsi"/>
        </w:rPr>
        <w:t xml:space="preserve"> przepisami prawa krajowego</w:t>
      </w:r>
      <w:r w:rsidR="003E65A8" w:rsidRPr="00B80A49">
        <w:rPr>
          <w:rFonts w:asciiTheme="minorHAnsi" w:hAnsiTheme="minorHAnsi" w:cstheme="minorHAnsi"/>
        </w:rPr>
        <w:t xml:space="preserve">. </w:t>
      </w:r>
    </w:p>
    <w:p w14:paraId="7EEFFCB6" w14:textId="0D890F09" w:rsidR="003E65A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Określone powyżej limity (10% i 15%) odnoszą się do łącznej wartości kosztów wymienionych po</w:t>
      </w:r>
      <w:r w:rsidRPr="00C16101">
        <w:rPr>
          <w:rFonts w:asciiTheme="minorHAnsi" w:hAnsiTheme="minorHAnsi" w:cstheme="minorHAnsi"/>
        </w:rPr>
        <w:t>wyżej (lit</w:t>
      </w:r>
      <w:r w:rsidR="00B80A49" w:rsidRPr="00C16101">
        <w:rPr>
          <w:rFonts w:asciiTheme="minorHAnsi" w:hAnsiTheme="minorHAnsi" w:cstheme="minorHAnsi"/>
        </w:rPr>
        <w:t>ery</w:t>
      </w:r>
      <w:r w:rsidR="001665F5" w:rsidRPr="00C16101">
        <w:rPr>
          <w:rFonts w:asciiTheme="minorHAnsi" w:hAnsiTheme="minorHAnsi" w:cstheme="minorHAnsi"/>
        </w:rPr>
        <w:t xml:space="preserve"> a-e</w:t>
      </w:r>
      <w:r w:rsidRPr="00C16101">
        <w:rPr>
          <w:rFonts w:asciiTheme="minorHAnsi" w:hAnsiTheme="minorHAnsi" w:cstheme="minorHAnsi"/>
        </w:rPr>
        <w:t>).</w:t>
      </w:r>
    </w:p>
    <w:p w14:paraId="2CE70351" w14:textId="77777777" w:rsidR="003E65A8" w:rsidRPr="00B80A49" w:rsidRDefault="003E65A8" w:rsidP="00B80A49">
      <w:pPr>
        <w:spacing w:after="120" w:line="288" w:lineRule="auto"/>
        <w:jc w:val="left"/>
        <w:rPr>
          <w:rFonts w:asciiTheme="minorHAnsi" w:hAnsiTheme="minorHAnsi" w:cstheme="minorHAnsi"/>
        </w:rPr>
      </w:pPr>
    </w:p>
    <w:p w14:paraId="44FE5647" w14:textId="3EDA9079" w:rsidR="00933558" w:rsidRPr="00B80A49" w:rsidRDefault="00933558" w:rsidP="00B80A49">
      <w:pPr>
        <w:spacing w:after="120" w:line="288" w:lineRule="auto"/>
        <w:jc w:val="left"/>
        <w:rPr>
          <w:rFonts w:asciiTheme="minorHAnsi" w:hAnsiTheme="minorHAnsi" w:cstheme="minorHAnsi"/>
          <w:iCs/>
          <w:u w:val="single"/>
        </w:rPr>
      </w:pPr>
      <w:r w:rsidRPr="00B80A49">
        <w:rPr>
          <w:rFonts w:asciiTheme="minorHAnsi" w:hAnsiTheme="minorHAnsi" w:cstheme="minorHAnsi"/>
          <w:u w:val="single"/>
        </w:rPr>
        <w:t xml:space="preserve">Koszty związane z nabyciem </w:t>
      </w:r>
      <w:r w:rsidR="00253626">
        <w:rPr>
          <w:rFonts w:asciiTheme="minorHAnsi" w:hAnsiTheme="minorHAnsi" w:cstheme="minorHAnsi"/>
          <w:u w:val="single"/>
        </w:rPr>
        <w:t>gruntu</w:t>
      </w:r>
    </w:p>
    <w:p w14:paraId="0BA6A366" w14:textId="39188975"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bezpośrednio związane z nabyciem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 xml:space="preserve">(jeśli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stanowi koszt kwalifikowalny), takie jak koszty sporządzenia dokumentacji geodezyjno-kartograficznej</w:t>
      </w:r>
      <w:r w:rsidR="00701B8E">
        <w:rPr>
          <w:rFonts w:asciiTheme="minorHAnsi" w:hAnsiTheme="minorHAnsi" w:cstheme="minorHAnsi"/>
        </w:rPr>
        <w:t xml:space="preserve">, wynagrodzenia rzeczoznawcy (na przykład </w:t>
      </w:r>
      <w:r w:rsidRPr="00B80A49">
        <w:rPr>
          <w:rFonts w:asciiTheme="minorHAnsi" w:hAnsiTheme="minorHAnsi" w:cstheme="minorHAnsi"/>
        </w:rPr>
        <w:t>za sporządzenie operatu szacunkowego) oraz opłaty notarialne stanowią koszty kwalifikowalne.</w:t>
      </w:r>
    </w:p>
    <w:p w14:paraId="0CC98C3D" w14:textId="5D020B61" w:rsidR="0093355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W przypadku</w:t>
      </w:r>
      <w:r w:rsidR="00933558" w:rsidRPr="00B80A49">
        <w:rPr>
          <w:rFonts w:asciiTheme="minorHAnsi" w:hAnsiTheme="minorHAnsi" w:cstheme="minorHAnsi"/>
        </w:rPr>
        <w:t xml:space="preserve"> gdy jedynie część kosztu poniesionego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 xml:space="preserve">może być uznana za kwalifikowalną, koszty nabycia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mogą być uznane za kwalifikowalne na następujących warunkach:</w:t>
      </w:r>
    </w:p>
    <w:p w14:paraId="2B15C013" w14:textId="5A4EB9DC"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proporcjonalnie do udziału kosztu kwalifikowalnego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w c</w:t>
      </w:r>
      <w:r w:rsidR="00F15A33">
        <w:rPr>
          <w:rFonts w:asciiTheme="minorHAnsi" w:hAnsiTheme="minorHAnsi" w:cstheme="minorHAnsi"/>
        </w:rPr>
        <w:t xml:space="preserve">ałkowitym koszcie </w:t>
      </w:r>
      <w:r w:rsidR="00253626">
        <w:rPr>
          <w:rFonts w:asciiTheme="minorHAnsi" w:hAnsiTheme="minorHAnsi" w:cstheme="minorHAnsi"/>
        </w:rPr>
        <w:t>zakupu</w:t>
      </w:r>
      <w:r w:rsidR="00F15A33">
        <w:rPr>
          <w:rFonts w:asciiTheme="minorHAnsi" w:hAnsiTheme="minorHAnsi" w:cstheme="minorHAnsi"/>
        </w:rPr>
        <w:t xml:space="preserve"> </w:t>
      </w:r>
      <w:r w:rsidRPr="00B80A49">
        <w:rPr>
          <w:rFonts w:asciiTheme="minorHAnsi" w:hAnsiTheme="minorHAnsi" w:cstheme="minorHAnsi"/>
        </w:rPr>
        <w:t xml:space="preserve">– w przypadku kosztów związanych z nabyciem </w:t>
      </w:r>
      <w:r w:rsidR="00253626">
        <w:rPr>
          <w:rFonts w:asciiTheme="minorHAnsi" w:hAnsiTheme="minorHAnsi" w:cstheme="minorHAnsi"/>
        </w:rPr>
        <w:t>gruntu</w:t>
      </w:r>
      <w:r w:rsidRPr="00B80A49">
        <w:rPr>
          <w:rFonts w:asciiTheme="minorHAnsi" w:hAnsiTheme="minorHAnsi" w:cstheme="minorHAnsi"/>
        </w:rPr>
        <w:t xml:space="preserve">, których wysokość ustala się proporcjonalnie </w:t>
      </w:r>
      <w:r w:rsidR="00510CEC">
        <w:rPr>
          <w:rFonts w:asciiTheme="minorHAnsi" w:hAnsiTheme="minorHAnsi" w:cstheme="minorHAnsi"/>
        </w:rPr>
        <w:t xml:space="preserve">do wartości </w:t>
      </w:r>
      <w:r w:rsidR="00253626">
        <w:rPr>
          <w:rFonts w:asciiTheme="minorHAnsi" w:hAnsiTheme="minorHAnsi" w:cstheme="minorHAnsi"/>
        </w:rPr>
        <w:t>gruntu</w:t>
      </w:r>
      <w:r w:rsidR="00253626" w:rsidRPr="00B80A49">
        <w:rPr>
          <w:rFonts w:asciiTheme="minorHAnsi" w:hAnsiTheme="minorHAnsi" w:cstheme="minorHAnsi"/>
        </w:rPr>
        <w:t xml:space="preserve"> </w:t>
      </w:r>
      <w:r w:rsidR="00510CEC">
        <w:rPr>
          <w:rFonts w:asciiTheme="minorHAnsi" w:hAnsiTheme="minorHAnsi" w:cstheme="minorHAnsi"/>
        </w:rPr>
        <w:t>(na przykład</w:t>
      </w:r>
      <w:r w:rsidRPr="00B80A4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w</w:t>
      </w:r>
      <w:r w:rsidR="00E94CFF" w:rsidRPr="00B80A49">
        <w:rPr>
          <w:rFonts w:asciiTheme="minorHAnsi" w:hAnsiTheme="minorHAnsi" w:cstheme="minorHAnsi"/>
        </w:rPr>
        <w:t xml:space="preserve"> pełnej wysokości – w przypadku</w:t>
      </w:r>
      <w:r w:rsidRPr="00B80A49">
        <w:rPr>
          <w:rFonts w:asciiTheme="minorHAnsi" w:hAnsiTheme="minorHAnsi" w:cstheme="minorHAnsi"/>
        </w:rPr>
        <w:t xml:space="preserve"> gdy poniesienie kosztu było wyłącznie rezultatem wypełniania wymogów dotyczących realizacji projektu (n</w:t>
      </w:r>
      <w:r w:rsidR="00510CEC">
        <w:rPr>
          <w:rFonts w:asciiTheme="minorHAnsi" w:hAnsiTheme="minorHAnsi" w:cstheme="minorHAnsi"/>
        </w:rPr>
        <w:t xml:space="preserve">a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17547680" w14:textId="4609C29D" w:rsidR="00552928" w:rsidRDefault="00933558" w:rsidP="00552928">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r w:rsidR="00552928">
        <w:rPr>
          <w:rFonts w:asciiTheme="minorHAnsi" w:hAnsiTheme="minorHAnsi" w:cstheme="minorHAnsi"/>
        </w:rPr>
        <w:br w:type="page"/>
      </w:r>
    </w:p>
    <w:p w14:paraId="628112E5" w14:textId="77777777" w:rsidR="00933558" w:rsidRPr="00B80A4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kwalifikowalności </w:t>
      </w:r>
    </w:p>
    <w:p w14:paraId="0CBEC36C" w14:textId="5E10DA95" w:rsidR="00933558" w:rsidRPr="00B80A49" w:rsidRDefault="00933558" w:rsidP="00B80A49">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kwalifikuje się do współfinansowania, jeżeli spełnione są łącznie następujące warunki:</w:t>
      </w:r>
    </w:p>
    <w:p w14:paraId="6E37DE58" w14:textId="77777777" w:rsidR="00C16101"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cena nabycia nie przekracza wartości rynkowej, a jej wartość potwier</w:t>
      </w:r>
      <w:r w:rsidRPr="00C16101">
        <w:rPr>
          <w:rFonts w:asciiTheme="minorHAnsi" w:hAnsiTheme="minorHAnsi" w:cstheme="minorHAnsi"/>
        </w:rPr>
        <w:t xml:space="preserve">dzona jest </w:t>
      </w:r>
      <w:r w:rsidR="00A72C93" w:rsidRPr="00C16101">
        <w:rPr>
          <w:rFonts w:asciiTheme="minorHAnsi" w:hAnsiTheme="minorHAnsi" w:cstheme="minorHAnsi"/>
        </w:rPr>
        <w:t xml:space="preserve">zgodnie z przepisami </w:t>
      </w:r>
      <w:r w:rsidRPr="00C16101">
        <w:rPr>
          <w:rFonts w:asciiTheme="minorHAnsi" w:hAnsiTheme="minorHAnsi" w:cstheme="minorHAnsi"/>
        </w:rPr>
        <w:t>ustawy z dnia 21 sierpnia 1997 r</w:t>
      </w:r>
      <w:r w:rsidR="00701B8E" w:rsidRPr="00C16101">
        <w:rPr>
          <w:rFonts w:asciiTheme="minorHAnsi" w:hAnsiTheme="minorHAnsi" w:cstheme="minorHAnsi"/>
        </w:rPr>
        <w:t>oku</w:t>
      </w:r>
      <w:r w:rsidR="001A5C96" w:rsidRPr="00C16101">
        <w:rPr>
          <w:rFonts w:asciiTheme="minorHAnsi" w:hAnsiTheme="minorHAnsi" w:cstheme="minorHAnsi"/>
        </w:rPr>
        <w:t xml:space="preserve"> o gospodarce nieruch</w:t>
      </w:r>
      <w:r w:rsidR="001A5C96">
        <w:rPr>
          <w:rFonts w:asciiTheme="minorHAnsi" w:hAnsiTheme="minorHAnsi" w:cstheme="minorHAnsi"/>
        </w:rPr>
        <w:t>omościami,</w:t>
      </w:r>
      <w:r w:rsidRPr="00B80A49">
        <w:rPr>
          <w:rFonts w:asciiTheme="minorHAnsi" w:hAnsiTheme="minorHAnsi" w:cstheme="minorHAnsi"/>
        </w:rPr>
        <w:t xml:space="preserve"> </w:t>
      </w:r>
    </w:p>
    <w:p w14:paraId="10FF032A" w14:textId="67DB0DEF"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nabyt</w:t>
      </w:r>
      <w:r w:rsidR="00253626">
        <w:rPr>
          <w:rFonts w:asciiTheme="minorHAnsi" w:hAnsiTheme="minorHAnsi" w:cstheme="minorHAnsi"/>
        </w:rPr>
        <w:t>y</w:t>
      </w:r>
      <w:r w:rsidRPr="00B80A49">
        <w:rPr>
          <w:rFonts w:asciiTheme="minorHAnsi" w:hAnsiTheme="minorHAnsi" w:cstheme="minorHAnsi"/>
        </w:rPr>
        <w:t xml:space="preserve"> </w:t>
      </w:r>
      <w:r w:rsidR="00253626">
        <w:rPr>
          <w:rFonts w:asciiTheme="minorHAnsi" w:hAnsiTheme="minorHAnsi" w:cstheme="minorHAnsi"/>
        </w:rPr>
        <w:t xml:space="preserve">grunt </w:t>
      </w:r>
      <w:r w:rsidRPr="00B80A49">
        <w:rPr>
          <w:rFonts w:asciiTheme="minorHAnsi" w:hAnsiTheme="minorHAnsi" w:cstheme="minorHAnsi"/>
        </w:rPr>
        <w:t>jest niezbędn</w:t>
      </w:r>
      <w:r w:rsidR="00253626">
        <w:rPr>
          <w:rFonts w:asciiTheme="minorHAnsi" w:hAnsiTheme="minorHAnsi" w:cstheme="minorHAnsi"/>
        </w:rPr>
        <w:t>y</w:t>
      </w:r>
      <w:r w:rsidRPr="00B80A49">
        <w:rPr>
          <w:rFonts w:asciiTheme="minorHAnsi" w:hAnsiTheme="minorHAnsi" w:cstheme="minorHAnsi"/>
        </w:rPr>
        <w:t xml:space="preserve"> do realizacji projektu i kwalifikowaln</w:t>
      </w:r>
      <w:r w:rsidR="00253626">
        <w:rPr>
          <w:rFonts w:asciiTheme="minorHAnsi" w:hAnsiTheme="minorHAnsi" w:cstheme="minorHAnsi"/>
        </w:rPr>
        <w:t>y</w:t>
      </w:r>
      <w:r w:rsidRPr="00B80A49">
        <w:rPr>
          <w:rFonts w:asciiTheme="minorHAnsi" w:hAnsiTheme="minorHAnsi" w:cstheme="minorHAnsi"/>
        </w:rPr>
        <w:t xml:space="preserve"> wyłącznie w zak</w:t>
      </w:r>
      <w:r w:rsidR="00253626">
        <w:rPr>
          <w:rFonts w:asciiTheme="minorHAnsi" w:hAnsiTheme="minorHAnsi" w:cstheme="minorHAnsi"/>
        </w:rPr>
        <w:t>resie, w jakim jest wykorzystany</w:t>
      </w:r>
      <w:r w:rsidRPr="00B80A49">
        <w:rPr>
          <w:rFonts w:asciiTheme="minorHAnsi" w:hAnsiTheme="minorHAnsi" w:cstheme="minorHAnsi"/>
        </w:rPr>
        <w:t xml:space="preserve"> do celów realizacji projektu, zgodnie z przeznaczeniem określonym w</w:t>
      </w:r>
      <w:r w:rsidR="00504BA8" w:rsidRPr="00B80A49">
        <w:rPr>
          <w:rFonts w:asciiTheme="minorHAnsi" w:hAnsiTheme="minorHAnsi" w:cstheme="minorHAnsi"/>
        </w:rPr>
        <w:t xml:space="preserve">e wniosku </w:t>
      </w:r>
      <w:r w:rsidRPr="00B80A49">
        <w:rPr>
          <w:rFonts w:asciiTheme="minorHAnsi" w:hAnsiTheme="minorHAnsi" w:cstheme="minorHAnsi"/>
        </w:rPr>
        <w:t>o dofinansowanie</w:t>
      </w:r>
      <w:r w:rsidR="00504BA8" w:rsidRPr="00B80A49">
        <w:rPr>
          <w:rFonts w:asciiTheme="minorHAnsi" w:hAnsiTheme="minorHAnsi" w:cstheme="minorHAnsi"/>
        </w:rPr>
        <w:t xml:space="preserve"> projektu</w:t>
      </w:r>
      <w:r w:rsidRPr="00B80A49">
        <w:rPr>
          <w:rFonts w:asciiTheme="minorHAnsi" w:hAnsiTheme="minorHAnsi" w:cstheme="minorHAnsi"/>
        </w:rPr>
        <w:t>,</w:t>
      </w:r>
    </w:p>
    <w:p w14:paraId="3996B2E9" w14:textId="43F02388"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został przewidziany we wniosku o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5F651B7A" w:rsidR="00D2194E" w:rsidRPr="00B80A4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jest zakup </w:t>
      </w:r>
      <w:r w:rsidR="00253626">
        <w:rPr>
          <w:rFonts w:asciiTheme="minorHAnsi" w:hAnsiTheme="minorHAnsi" w:cstheme="minorHAnsi"/>
        </w:rPr>
        <w:t>gruntu</w:t>
      </w:r>
      <w:r w:rsidRPr="00B80A49">
        <w:rPr>
          <w:rFonts w:asciiTheme="minorHAnsi" w:hAnsiTheme="minorHAnsi" w:cstheme="minorHAnsi"/>
        </w:rPr>
        <w:t xml:space="preserve">, który </w:t>
      </w:r>
      <w:r w:rsidRPr="00701B8E">
        <w:rPr>
          <w:rFonts w:asciiTheme="minorHAnsi" w:hAnsiTheme="minorHAnsi" w:cstheme="minorHAnsi"/>
        </w:rPr>
        <w:t xml:space="preserve">wiąże się </w:t>
      </w:r>
      <w:r w:rsidR="00027203">
        <w:rPr>
          <w:rFonts w:asciiTheme="minorHAnsi" w:hAnsiTheme="minorHAnsi" w:cstheme="minorHAnsi"/>
        </w:rPr>
        <w:t xml:space="preserve">z </w:t>
      </w:r>
      <w:r w:rsidRPr="00701B8E">
        <w:rPr>
          <w:rFonts w:asciiTheme="minorHAnsi" w:hAnsiTheme="minorHAnsi" w:cstheme="minorHAnsi"/>
        </w:rPr>
        <w:t xml:space="preserve">koniecznością zapłaty przez beneficjenta na swoją rzecz </w:t>
      </w:r>
      <w:r w:rsidR="00D2194E" w:rsidRPr="00701B8E">
        <w:rPr>
          <w:rFonts w:asciiTheme="minorHAnsi" w:hAnsiTheme="minorHAnsi" w:cstheme="minorHAnsi"/>
        </w:rPr>
        <w:t>lub na rzecz partnera projektu (i odwrotnie), a także na rzecz ich jednostek organizacyjnych.</w:t>
      </w:r>
      <w:r w:rsidR="00D2194E" w:rsidRPr="00B80A49">
        <w:rPr>
          <w:rFonts w:asciiTheme="minorHAnsi" w:hAnsiTheme="minorHAnsi" w:cstheme="minorHAnsi"/>
        </w:rPr>
        <w:t xml:space="preserve"> </w:t>
      </w:r>
    </w:p>
    <w:p w14:paraId="173FC985"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Koszty adaptacji lub remontu budynku mogą być uznane za kwalifikowalne jedynie w przypadku, gdy jest to niezbędne dla realizacji projektu oraz zostanie opisane we wniosku o dofinansowanie</w:t>
      </w:r>
      <w:r w:rsidR="00D2194E" w:rsidRPr="00B80A49">
        <w:rPr>
          <w:rFonts w:asciiTheme="minorHAnsi" w:hAnsiTheme="minorHAnsi" w:cstheme="minorHAnsi"/>
        </w:rPr>
        <w:t xml:space="preserve"> projektu.</w:t>
      </w:r>
    </w:p>
    <w:p w14:paraId="47BCB65B" w14:textId="54DBAE5E"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 wyburzenia budynków (w przypadku </w:t>
      </w:r>
      <w:r w:rsidR="00605CD0" w:rsidRPr="00B80A49">
        <w:rPr>
          <w:rFonts w:asciiTheme="minorHAnsi" w:hAnsiTheme="minorHAnsi" w:cstheme="minorHAnsi"/>
        </w:rPr>
        <w:t xml:space="preserve">innych </w:t>
      </w:r>
      <w:r w:rsidRPr="00B80A49">
        <w:rPr>
          <w:rFonts w:asciiTheme="minorHAnsi" w:hAnsiTheme="minorHAnsi" w:cstheme="minorHAnsi"/>
        </w:rPr>
        <w:t xml:space="preserve">naniesień – koszt ich likwidacji) znajdujących się na </w:t>
      </w:r>
      <w:r w:rsidR="00253626">
        <w:rPr>
          <w:rFonts w:asciiTheme="minorHAnsi" w:hAnsiTheme="minorHAnsi" w:cstheme="minorHAnsi"/>
        </w:rPr>
        <w:t xml:space="preserve">gruntach </w:t>
      </w:r>
      <w:r w:rsidRPr="00B80A49">
        <w:rPr>
          <w:rFonts w:asciiTheme="minorHAnsi" w:hAnsiTheme="minorHAnsi" w:cstheme="minorHAnsi"/>
        </w:rPr>
        <w:t>niezbędnych do realizacji inwestycji może stanowić koszt kwalifikowalny w projekcie, jeżeli został zawarty we wniosku o dofinansowanie</w:t>
      </w:r>
      <w:r w:rsidR="00D2194E" w:rsidRPr="00B80A49">
        <w:rPr>
          <w:rFonts w:asciiTheme="minorHAnsi" w:hAnsiTheme="minorHAnsi" w:cstheme="minorHAnsi"/>
        </w:rPr>
        <w:t xml:space="preserve"> projektu</w:t>
      </w:r>
      <w:r w:rsidR="00701B8E">
        <w:rPr>
          <w:rFonts w:asciiTheme="minorHAnsi" w:hAnsiTheme="minorHAnsi" w:cstheme="minorHAnsi"/>
        </w:rPr>
        <w:t>.</w:t>
      </w:r>
    </w:p>
    <w:p w14:paraId="63BA98C4" w14:textId="77777777" w:rsidR="007963B2"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Warunkiem uznania wskazanych powyżej kosztów za kwalifikowalne jest spełnienie wymogów ogólnych, określonych w części „Z</w:t>
      </w:r>
      <w:r w:rsidRPr="00C16101">
        <w:rPr>
          <w:rFonts w:asciiTheme="minorHAnsi" w:hAnsiTheme="minorHAnsi" w:cstheme="minorHAnsi"/>
        </w:rPr>
        <w:t>asady ogólne dla EFRR”.</w:t>
      </w:r>
      <w:r w:rsidRPr="00B80A49">
        <w:rPr>
          <w:rFonts w:asciiTheme="minorHAnsi" w:hAnsiTheme="minorHAnsi" w:cstheme="minorHAnsi"/>
        </w:rPr>
        <w:t xml:space="preserve"> </w:t>
      </w:r>
    </w:p>
    <w:p w14:paraId="088387C0" w14:textId="456E87C2"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n</w:t>
      </w:r>
      <w:r w:rsidR="007F6616" w:rsidRPr="00B80A49">
        <w:rPr>
          <w:rFonts w:asciiTheme="minorHAnsi" w:hAnsiTheme="minorHAnsi" w:cstheme="minorHAnsi"/>
        </w:rPr>
        <w:t xml:space="preserve">abycie </w:t>
      </w:r>
      <w:r w:rsidR="00FE0A30">
        <w:rPr>
          <w:rFonts w:asciiTheme="minorHAnsi" w:hAnsiTheme="minorHAnsi" w:cstheme="minorHAnsi"/>
        </w:rPr>
        <w:t>gruntu</w:t>
      </w:r>
      <w:r w:rsidR="007F6616" w:rsidRPr="00B80A49">
        <w:rPr>
          <w:rFonts w:asciiTheme="minorHAnsi" w:hAnsiTheme="minorHAnsi" w:cstheme="minorHAnsi"/>
        </w:rPr>
        <w:t xml:space="preserve"> uznaje się</w:t>
      </w:r>
      <w:r w:rsidRPr="00B80A49">
        <w:rPr>
          <w:rFonts w:asciiTheme="minorHAnsi" w:hAnsiTheme="minorHAnsi" w:cstheme="minorHAnsi"/>
        </w:rPr>
        <w:t xml:space="preserve">: </w:t>
      </w:r>
    </w:p>
    <w:p w14:paraId="2309C262" w14:textId="6E8C0DAA" w:rsidR="00933558" w:rsidRPr="00B80A49" w:rsidRDefault="007F6616" w:rsidP="00F14BF7">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 ustalającą</w:t>
      </w:r>
      <w:r w:rsidR="00933558" w:rsidRPr="00B80A49">
        <w:rPr>
          <w:rFonts w:asciiTheme="minorHAnsi" w:hAnsiTheme="minorHAnsi" w:cstheme="minorHAnsi"/>
        </w:rPr>
        <w:t xml:space="preserve"> wysokość odszkodowania za </w:t>
      </w:r>
      <w:r w:rsidR="00FE0A30">
        <w:rPr>
          <w:rFonts w:asciiTheme="minorHAnsi" w:hAnsiTheme="minorHAnsi" w:cstheme="minorHAnsi"/>
        </w:rPr>
        <w:t>grunt</w:t>
      </w:r>
      <w:r w:rsidR="00933558" w:rsidRPr="00B80A49">
        <w:rPr>
          <w:rFonts w:asciiTheme="minorHAnsi" w:hAnsiTheme="minorHAnsi" w:cstheme="minorHAnsi"/>
        </w:rPr>
        <w:t>, wydan</w:t>
      </w:r>
      <w:r w:rsidRPr="00B80A49">
        <w:rPr>
          <w:rFonts w:asciiTheme="minorHAnsi" w:hAnsiTheme="minorHAnsi" w:cstheme="minorHAnsi"/>
        </w:rPr>
        <w:t>ą przez uprawniony organ</w:t>
      </w:r>
      <w:r w:rsidR="00933558" w:rsidRPr="00B80A49">
        <w:rPr>
          <w:rFonts w:asciiTheme="minorHAnsi" w:hAnsiTheme="minorHAnsi" w:cstheme="minorHAnsi"/>
        </w:rPr>
        <w:t xml:space="preserve">, </w:t>
      </w:r>
    </w:p>
    <w:p w14:paraId="4872F641" w14:textId="2EAFCCB1" w:rsidR="00933558" w:rsidRPr="00B80A49" w:rsidRDefault="007F6616" w:rsidP="00F14BF7">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wywłaszczeniu </w:t>
      </w:r>
      <w:r w:rsidRPr="00B80A49">
        <w:rPr>
          <w:rFonts w:asciiTheme="minorHAnsi" w:hAnsiTheme="minorHAnsi" w:cstheme="minorHAnsi"/>
        </w:rPr>
        <w:t>wydaną przez uprawniony organ</w:t>
      </w:r>
      <w:r w:rsidR="00933558" w:rsidRPr="00B80A49">
        <w:rPr>
          <w:rFonts w:asciiTheme="minorHAnsi" w:hAnsiTheme="minorHAnsi" w:cstheme="minorHAnsi"/>
        </w:rPr>
        <w:t xml:space="preserve">, </w:t>
      </w:r>
    </w:p>
    <w:p w14:paraId="7D5DEE7B" w14:textId="77777777" w:rsidR="00933558" w:rsidRPr="00B80A49" w:rsidRDefault="00933558" w:rsidP="00F14BF7">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F14BF7">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F14BF7">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F14BF7">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F14BF7">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6C94995" w14:textId="77777777" w:rsidR="00933558" w:rsidRPr="00B80A49" w:rsidRDefault="00933558" w:rsidP="00F14BF7">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00411B82" w:rsidRPr="00B80A49">
        <w:rPr>
          <w:rFonts w:asciiTheme="minorHAnsi" w:hAnsiTheme="minorHAnsi" w:cstheme="minorHAnsi"/>
        </w:rPr>
        <w:t>.</w:t>
      </w:r>
    </w:p>
    <w:p w14:paraId="73188D0D" w14:textId="5A3CDA0B" w:rsidR="00552928" w:rsidRDefault="00552928">
      <w:pPr>
        <w:spacing w:after="200" w:line="276" w:lineRule="auto"/>
        <w:jc w:val="left"/>
        <w:rPr>
          <w:rFonts w:asciiTheme="minorHAnsi" w:hAnsiTheme="minorHAnsi" w:cstheme="minorHAnsi"/>
        </w:rPr>
      </w:pPr>
      <w:r>
        <w:rPr>
          <w:rFonts w:asciiTheme="minorHAnsi" w:hAnsiTheme="minorHAnsi" w:cstheme="minorHAnsi"/>
        </w:rPr>
        <w:br w:type="page"/>
      </w:r>
    </w:p>
    <w:p w14:paraId="0FE82735" w14:textId="23B15C16" w:rsidR="00933558" w:rsidRDefault="00933558" w:rsidP="00F14BF7">
      <w:pPr>
        <w:pStyle w:val="Nagwek2"/>
        <w:numPr>
          <w:ilvl w:val="1"/>
          <w:numId w:val="10"/>
        </w:numPr>
        <w:spacing w:before="0" w:line="288" w:lineRule="auto"/>
        <w:ind w:left="426" w:hanging="426"/>
      </w:pPr>
      <w:bookmarkStart w:id="26" w:name="_Toc215665106"/>
      <w:r>
        <w:t xml:space="preserve">Roboty budowlane i materiały </w:t>
      </w:r>
      <w:r w:rsidR="005E4ED8">
        <w:t>b</w:t>
      </w:r>
      <w:r w:rsidR="00D2194E">
        <w:t>udowlane</w:t>
      </w:r>
      <w:bookmarkEnd w:id="26"/>
      <w:r w:rsidR="00D2194E">
        <w:t xml:space="preserve"> </w:t>
      </w:r>
    </w:p>
    <w:p w14:paraId="76A04206" w14:textId="77777777" w:rsidR="00B55E21" w:rsidRPr="00552928" w:rsidRDefault="00933558" w:rsidP="009963CC">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 xml:space="preserve">są kwalifikowalne z zachowaniem </w:t>
      </w:r>
      <w:r w:rsidRPr="00552928">
        <w:rPr>
          <w:rFonts w:asciiTheme="minorHAnsi" w:hAnsiTheme="minorHAnsi" w:cstheme="minorHAnsi"/>
        </w:rPr>
        <w:t>wymogów ogólnych, określonych w części „Zasady ogólne dla EFRR</w:t>
      </w:r>
      <w:r w:rsidR="00F75719" w:rsidRPr="00552928">
        <w:rPr>
          <w:rFonts w:asciiTheme="minorHAnsi" w:hAnsiTheme="minorHAnsi" w:cstheme="minorHAnsi"/>
        </w:rPr>
        <w:t>”.</w:t>
      </w:r>
      <w:r w:rsidR="00B55E21" w:rsidRPr="00552928">
        <w:rPr>
          <w:rFonts w:asciiTheme="minorHAnsi" w:hAnsiTheme="minorHAnsi" w:cstheme="minorHAnsi"/>
        </w:rPr>
        <w:t xml:space="preserve"> </w:t>
      </w:r>
    </w:p>
    <w:p w14:paraId="53A4820F" w14:textId="77777777" w:rsidR="00B55E21" w:rsidRPr="00552928" w:rsidRDefault="009963CC" w:rsidP="009963CC">
      <w:pPr>
        <w:autoSpaceDE w:val="0"/>
        <w:autoSpaceDN w:val="0"/>
        <w:adjustRightInd w:val="0"/>
        <w:spacing w:after="120" w:line="288" w:lineRule="auto"/>
        <w:jc w:val="left"/>
        <w:rPr>
          <w:rFonts w:asciiTheme="minorHAnsi" w:hAnsiTheme="minorHAnsi" w:cstheme="minorHAnsi"/>
        </w:rPr>
      </w:pPr>
      <w:bookmarkStart w:id="27" w:name="_Hlk215577636"/>
      <w:r w:rsidRPr="00552928">
        <w:rPr>
          <w:rFonts w:asciiTheme="minorHAnsi" w:hAnsiTheme="minorHAnsi" w:cstheme="minorHAnsi"/>
        </w:rPr>
        <w:t>Kwalifikowalne są także koszty stworzenia terenów zielonych, w tym koszty nasadzenia zieleni</w:t>
      </w:r>
      <w:r w:rsidR="00B55E21" w:rsidRPr="00552928">
        <w:rPr>
          <w:rFonts w:asciiTheme="minorHAnsi" w:hAnsiTheme="minorHAnsi" w:cstheme="minorHAnsi"/>
        </w:rPr>
        <w:t>.</w:t>
      </w:r>
    </w:p>
    <w:bookmarkEnd w:id="27"/>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552928">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w:t>
      </w:r>
      <w:r w:rsidRPr="00701B8E">
        <w:rPr>
          <w:rFonts w:asciiTheme="minorHAnsi" w:hAnsiTheme="minorHAnsi" w:cstheme="minorHAnsi"/>
        </w:rPr>
        <w:t xml:space="preserve">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F14BF7">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F14BF7">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F14BF7">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F14BF7">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F14BF7">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F14BF7">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B55E21"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w:t>
      </w:r>
      <w:r w:rsidRPr="00B55E21">
        <w:rPr>
          <w:rFonts w:asciiTheme="minorHAnsi" w:hAnsiTheme="minorHAnsi" w:cstheme="minorHAnsi"/>
        </w:rPr>
        <w:t xml:space="preserve">kwalifikowalne, jeśli przyłącza te będą stanowiły własność beneficjenta. Warunkiem uznania tego kosztu za 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B55E21">
        <w:rPr>
          <w:rFonts w:asciiTheme="minorHAnsi" w:hAnsiTheme="minorHAnsi" w:cstheme="minorHAnsi"/>
        </w:rPr>
        <w:t>Przyłącze kanalizacyjne to odcinek przewodu łączącego wewnętrzną instalację kanalizacyjną w nieruchomości odbiorcy usług</w:t>
      </w:r>
      <w:r w:rsidRPr="00701B8E">
        <w:rPr>
          <w:rFonts w:asciiTheme="minorHAnsi" w:hAnsiTheme="minorHAnsi" w:cstheme="minorHAnsi"/>
        </w:rPr>
        <w:t xml:space="preserve"> z siecią kanalizacyjną, z pierwszą studzienką, licząc od strony budynku, a w przypadku jej braku do granicy nieruchomości gruntowej. </w:t>
      </w:r>
    </w:p>
    <w:p w14:paraId="6DDFDD8A" w14:textId="053261C7" w:rsidR="00933558" w:rsidRPr="00701B8E" w:rsidRDefault="00CC2E8E" w:rsidP="00701B8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budowy przyłączy wodociągowych / </w:t>
      </w:r>
      <w:r w:rsidRPr="00CC2E8E">
        <w:rPr>
          <w:rFonts w:asciiTheme="minorHAnsi" w:hAnsiTheme="minorHAnsi" w:cstheme="minorHAnsi"/>
        </w:rPr>
        <w:t>kanalizacyjnych / elektroenergetycznych / gazowych</w:t>
      </w:r>
      <w:r>
        <w:rPr>
          <w:rFonts w:asciiTheme="minorHAnsi" w:hAnsiTheme="minorHAnsi" w:cstheme="minorHAnsi"/>
        </w:rPr>
        <w:t xml:space="preserve"> </w:t>
      </w:r>
      <w:r w:rsidR="00933558" w:rsidRPr="00701B8E">
        <w:rPr>
          <w:rFonts w:asciiTheme="minorHAnsi" w:hAnsiTheme="minorHAnsi" w:cstheme="minorHAnsi"/>
        </w:rPr>
        <w:t xml:space="preserve">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00933558"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odtworzenia pasa drogowego w zakresie wynikającym z zezwolenia na zajęcie pasa drogowego będą uznane za k</w:t>
      </w:r>
      <w:r w:rsidRPr="00B55E21">
        <w:rPr>
          <w:rFonts w:asciiTheme="minorHAnsi" w:hAnsiTheme="minorHAnsi" w:cstheme="minorHAnsi"/>
        </w:rPr>
        <w:t>walifikowalne pod warunkiem spełnienia wymogów ogólnych, określonych w części „Zasady ogólne dla EFRR”. Kwalifikowalne są koszty odtworzenia nawierzchni w zakresie wynikającym z zezwolenia na zajęcie pasa drogowego (również koszty odtworzenia nawierzchni poza pasem prow</w:t>
      </w:r>
      <w:r w:rsidRPr="00701B8E">
        <w:rPr>
          <w:rFonts w:asciiTheme="minorHAnsi" w:hAnsiTheme="minorHAnsi" w:cstheme="minorHAnsi"/>
        </w:rPr>
        <w:t xml:space="preserve">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6BB2AD6E" w:rsidR="00933558" w:rsidRDefault="005E4ED8" w:rsidP="00515D50">
      <w:pPr>
        <w:pStyle w:val="Akapitzlist"/>
        <w:numPr>
          <w:ilvl w:val="0"/>
          <w:numId w:val="60"/>
        </w:numPr>
        <w:autoSpaceDE w:val="0"/>
        <w:autoSpaceDN w:val="0"/>
        <w:adjustRightInd w:val="0"/>
        <w:spacing w:after="120" w:line="288" w:lineRule="auto"/>
        <w:ind w:left="284" w:hanging="284"/>
        <w:jc w:val="left"/>
        <w:rPr>
          <w:rFonts w:asciiTheme="minorHAnsi" w:hAnsiTheme="minorHAnsi" w:cstheme="minorHAnsi"/>
        </w:rPr>
      </w:pPr>
      <w:r w:rsidRPr="00515D50">
        <w:rPr>
          <w:rFonts w:asciiTheme="minorHAnsi" w:hAnsiTheme="minorHAnsi" w:cstheme="minorHAnsi"/>
        </w:rPr>
        <w:t>dokumenty z prawidłowego postępowania w sprawie wyboru wykonawcy</w:t>
      </w:r>
      <w:r w:rsidR="00D30CDA" w:rsidRPr="00515D50">
        <w:rPr>
          <w:rFonts w:asciiTheme="minorHAnsi" w:hAnsiTheme="minorHAnsi" w:cstheme="minorHAnsi"/>
        </w:rPr>
        <w:t>,</w:t>
      </w:r>
      <w:r w:rsidR="00933558" w:rsidRPr="00515D50">
        <w:rPr>
          <w:rFonts w:asciiTheme="minorHAnsi" w:hAnsiTheme="minorHAnsi" w:cstheme="minorHAnsi"/>
        </w:rPr>
        <w:t xml:space="preserve"> </w:t>
      </w:r>
    </w:p>
    <w:p w14:paraId="4B19B019" w14:textId="41353886" w:rsidR="00933558" w:rsidRDefault="007F6616" w:rsidP="00515D50">
      <w:pPr>
        <w:pStyle w:val="Akapitzlist"/>
        <w:numPr>
          <w:ilvl w:val="0"/>
          <w:numId w:val="60"/>
        </w:numPr>
        <w:autoSpaceDE w:val="0"/>
        <w:autoSpaceDN w:val="0"/>
        <w:adjustRightInd w:val="0"/>
        <w:spacing w:after="120" w:line="288" w:lineRule="auto"/>
        <w:ind w:left="284" w:hanging="284"/>
        <w:jc w:val="left"/>
        <w:rPr>
          <w:rFonts w:asciiTheme="minorHAnsi" w:hAnsiTheme="minorHAnsi" w:cstheme="minorHAnsi"/>
        </w:rPr>
      </w:pPr>
      <w:r w:rsidRPr="00515D50">
        <w:rPr>
          <w:rFonts w:asciiTheme="minorHAnsi" w:hAnsiTheme="minorHAnsi" w:cstheme="minorHAnsi"/>
        </w:rPr>
        <w:t>umowę</w:t>
      </w:r>
      <w:r w:rsidR="00933558" w:rsidRPr="00515D50">
        <w:rPr>
          <w:rFonts w:asciiTheme="minorHAnsi" w:hAnsiTheme="minorHAnsi" w:cstheme="minorHAnsi"/>
        </w:rPr>
        <w:t xml:space="preserve"> z wykonawcą lub zlecenie wykonania usługi, </w:t>
      </w:r>
    </w:p>
    <w:p w14:paraId="338591FD" w14:textId="56C3C455" w:rsidR="00933558" w:rsidRPr="00515D50" w:rsidRDefault="00933558" w:rsidP="00515D50">
      <w:pPr>
        <w:pStyle w:val="Akapitzlist"/>
        <w:numPr>
          <w:ilvl w:val="0"/>
          <w:numId w:val="60"/>
        </w:numPr>
        <w:autoSpaceDE w:val="0"/>
        <w:autoSpaceDN w:val="0"/>
        <w:adjustRightInd w:val="0"/>
        <w:spacing w:after="120" w:line="288" w:lineRule="auto"/>
        <w:ind w:left="284" w:hanging="284"/>
        <w:jc w:val="left"/>
        <w:rPr>
          <w:rFonts w:asciiTheme="minorHAnsi" w:hAnsiTheme="minorHAnsi" w:cstheme="minorHAnsi"/>
        </w:rPr>
      </w:pPr>
      <w:r w:rsidRPr="00515D50">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F14BF7">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F14BF7">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F14BF7">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F14BF7">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F14BF7">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F14BF7">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F14BF7">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F14BF7">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10452301" w14:textId="4E8CA53A" w:rsidR="00552928" w:rsidRPr="00552928" w:rsidRDefault="00933558" w:rsidP="00F271F1">
      <w:pPr>
        <w:numPr>
          <w:ilvl w:val="1"/>
          <w:numId w:val="31"/>
        </w:numPr>
        <w:autoSpaceDE w:val="0"/>
        <w:autoSpaceDN w:val="0"/>
        <w:adjustRightInd w:val="0"/>
        <w:spacing w:after="200" w:line="276" w:lineRule="auto"/>
        <w:ind w:left="284" w:hanging="284"/>
        <w:jc w:val="left"/>
        <w:rPr>
          <w:rFonts w:asciiTheme="minorHAnsi" w:hAnsiTheme="minorHAnsi" w:cstheme="minorHAnsi"/>
        </w:rPr>
      </w:pPr>
      <w:r w:rsidRPr="00552928">
        <w:rPr>
          <w:rFonts w:asciiTheme="minorHAnsi" w:hAnsiTheme="minorHAnsi" w:cstheme="minorHAnsi"/>
        </w:rPr>
        <w:t xml:space="preserve">prawidłowe wprowadzenie wszystkich operacji związanych z poniesionymi kosztami do </w:t>
      </w:r>
      <w:r w:rsidR="00CF30FE" w:rsidRPr="00552928">
        <w:rPr>
          <w:rFonts w:asciiTheme="minorHAnsi" w:hAnsiTheme="minorHAnsi" w:cstheme="minorHAnsi"/>
        </w:rPr>
        <w:t>ewidencji księgowej</w:t>
      </w:r>
      <w:r w:rsidRPr="00552928">
        <w:rPr>
          <w:rFonts w:asciiTheme="minorHAnsi" w:hAnsiTheme="minorHAnsi" w:cstheme="minorHAnsi"/>
        </w:rPr>
        <w:t xml:space="preserve">. </w:t>
      </w:r>
      <w:r w:rsidR="00552928" w:rsidRPr="00552928">
        <w:rPr>
          <w:rFonts w:asciiTheme="minorHAnsi" w:hAnsiTheme="minorHAnsi" w:cstheme="minorHAnsi"/>
        </w:rPr>
        <w:br w:type="page"/>
      </w:r>
    </w:p>
    <w:p w14:paraId="1F774108" w14:textId="77777777" w:rsidR="00933558" w:rsidRDefault="00933558" w:rsidP="00F14BF7">
      <w:pPr>
        <w:pStyle w:val="Nagwek2"/>
        <w:numPr>
          <w:ilvl w:val="1"/>
          <w:numId w:val="10"/>
        </w:numPr>
        <w:spacing w:before="0" w:line="288" w:lineRule="auto"/>
        <w:ind w:left="426" w:hanging="426"/>
      </w:pPr>
      <w:bookmarkStart w:id="28" w:name="_Toc215665107"/>
      <w:r>
        <w:t>Zespół inżyniera kontraktu i nadzory nad robotami budowalnymi</w:t>
      </w:r>
      <w:bookmarkEnd w:id="28"/>
      <w:r>
        <w:t xml:space="preserve"> </w:t>
      </w:r>
    </w:p>
    <w:p w14:paraId="3D068E79" w14:textId="77777777" w:rsidR="00933558" w:rsidRPr="002571F2"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Koszty poniesione na zakup usługi zespołu inżyniera kontraktu lub inspektorów nadzoru (niezależnie od istnienia obowiązku ich ustanowienia) są ko</w:t>
      </w:r>
      <w:r w:rsidRPr="002571F2">
        <w:rPr>
          <w:rFonts w:asciiTheme="minorHAnsi" w:hAnsiTheme="minorHAnsi" w:cstheme="minorHAnsi"/>
        </w:rPr>
        <w:t>sztami kwalifikowalnymi pod warunkiem zachowania wymogów ogólnych, określonych w części „Zasady ogólne dla EFRR”.</w:t>
      </w:r>
    </w:p>
    <w:p w14:paraId="3F948522" w14:textId="77777777" w:rsidR="00933558" w:rsidRPr="002571F2" w:rsidRDefault="00933558" w:rsidP="004F545D">
      <w:pPr>
        <w:spacing w:after="120" w:line="288" w:lineRule="auto"/>
        <w:jc w:val="left"/>
        <w:textAlignment w:val="top"/>
        <w:rPr>
          <w:rFonts w:asciiTheme="minorHAnsi" w:hAnsiTheme="minorHAnsi" w:cstheme="minorHAnsi"/>
        </w:rPr>
      </w:pPr>
      <w:r w:rsidRPr="002571F2">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2571F2">
        <w:rPr>
          <w:rFonts w:asciiTheme="minorHAnsi" w:hAnsiTheme="minorHAnsi" w:cstheme="minorHAnsi"/>
        </w:rPr>
        <w:t>Koszt nadzoru autorskiego jest kosztem kwalifikowalnym pod warunkiem zachowania wymogów ogólnych, określonych w części „Zasady ogólne dla EFRR”. P</w:t>
      </w:r>
      <w:r w:rsidRPr="004F545D">
        <w:rPr>
          <w:rFonts w:asciiTheme="minorHAnsi" w:hAnsiTheme="minorHAnsi" w:cstheme="minorHAnsi"/>
        </w:rPr>
        <w:t>rzez nadzór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F14BF7">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F14BF7">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F14BF7">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F14BF7">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F14BF7">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F14BF7">
      <w:pPr>
        <w:numPr>
          <w:ilvl w:val="0"/>
          <w:numId w:val="18"/>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F14BF7">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552928" w:rsidRDefault="00933558" w:rsidP="00F14BF7">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 xml:space="preserve">ewidencji </w:t>
      </w:r>
      <w:r w:rsidR="00CF30FE" w:rsidRPr="00552928">
        <w:rPr>
          <w:rFonts w:asciiTheme="minorHAnsi" w:hAnsiTheme="minorHAnsi" w:cstheme="minorHAnsi"/>
        </w:rPr>
        <w:t>księgowej</w:t>
      </w:r>
      <w:r w:rsidRPr="00552928">
        <w:rPr>
          <w:rFonts w:asciiTheme="minorHAnsi" w:hAnsiTheme="minorHAnsi" w:cstheme="minorHAnsi"/>
        </w:rPr>
        <w:t>.</w:t>
      </w:r>
    </w:p>
    <w:p w14:paraId="781CD981" w14:textId="77777777" w:rsidR="00411B82" w:rsidRPr="00552928" w:rsidRDefault="00411B82" w:rsidP="004F545D">
      <w:pPr>
        <w:autoSpaceDE w:val="0"/>
        <w:autoSpaceDN w:val="0"/>
        <w:adjustRightInd w:val="0"/>
        <w:spacing w:after="120" w:line="288" w:lineRule="auto"/>
        <w:jc w:val="left"/>
        <w:rPr>
          <w:rFonts w:asciiTheme="minorHAnsi" w:hAnsiTheme="minorHAnsi" w:cstheme="minorHAnsi"/>
        </w:rPr>
      </w:pPr>
    </w:p>
    <w:p w14:paraId="05D12726" w14:textId="42C193EF" w:rsidR="00933558" w:rsidRPr="00552928" w:rsidRDefault="00933558" w:rsidP="00F14BF7">
      <w:pPr>
        <w:pStyle w:val="Nagwek2"/>
        <w:numPr>
          <w:ilvl w:val="1"/>
          <w:numId w:val="10"/>
        </w:numPr>
        <w:spacing w:before="0" w:line="288" w:lineRule="auto"/>
        <w:ind w:left="426" w:hanging="426"/>
      </w:pPr>
      <w:bookmarkStart w:id="29" w:name="_Toc215665108"/>
      <w:r w:rsidRPr="00552928">
        <w:t>Środki trwałe</w:t>
      </w:r>
      <w:r w:rsidR="009224AF" w:rsidRPr="00552928">
        <w:t xml:space="preserve"> i wyposażenie</w:t>
      </w:r>
      <w:r w:rsidRPr="00552928">
        <w:t xml:space="preserve"> – zakup, wytworzenie, montaż, instalacja i uruchomienie</w:t>
      </w:r>
      <w:bookmarkEnd w:id="29"/>
      <w:r w:rsidRPr="00552928">
        <w:t xml:space="preserve"> </w:t>
      </w:r>
    </w:p>
    <w:p w14:paraId="43D784E4" w14:textId="5B2B8845" w:rsidR="00933558" w:rsidRPr="00552928" w:rsidRDefault="00933558" w:rsidP="00C94C97">
      <w:pPr>
        <w:autoSpaceDE w:val="0"/>
        <w:autoSpaceDN w:val="0"/>
        <w:adjustRightInd w:val="0"/>
        <w:spacing w:after="120" w:line="288" w:lineRule="auto"/>
        <w:jc w:val="left"/>
        <w:rPr>
          <w:rFonts w:asciiTheme="minorHAnsi" w:hAnsiTheme="minorHAnsi" w:cstheme="minorHAnsi"/>
        </w:rPr>
      </w:pPr>
      <w:r w:rsidRPr="00552928">
        <w:rPr>
          <w:rFonts w:asciiTheme="minorHAnsi" w:hAnsiTheme="minorHAnsi" w:cstheme="minorHAnsi"/>
        </w:rPr>
        <w:t xml:space="preserve">Koszt zakupu (cena nabycia) lub wytworzenia środka trwałego kwalifikuje się do współfinansowania ze środków </w:t>
      </w:r>
      <w:r w:rsidR="005E4ED8" w:rsidRPr="00552928">
        <w:rPr>
          <w:rFonts w:asciiTheme="minorHAnsi" w:hAnsiTheme="minorHAnsi" w:cstheme="minorHAnsi"/>
        </w:rPr>
        <w:t>FEW 2021+</w:t>
      </w:r>
      <w:r w:rsidRPr="00552928">
        <w:rPr>
          <w:rFonts w:asciiTheme="minorHAnsi" w:hAnsiTheme="minorHAnsi" w:cstheme="minorHAnsi"/>
        </w:rPr>
        <w:t xml:space="preserve"> pod warunkiem włączenia go do ewidencji środków trwałych, uznania go za wydatek inwestycyjny </w:t>
      </w:r>
      <w:r w:rsidR="00B91699" w:rsidRPr="00552928">
        <w:rPr>
          <w:rFonts w:asciiTheme="minorHAnsi" w:hAnsiTheme="minorHAnsi" w:cstheme="minorHAnsi"/>
        </w:rPr>
        <w:t xml:space="preserve">(z wyjątkiem </w:t>
      </w:r>
      <w:r w:rsidR="009224AF" w:rsidRPr="00552928">
        <w:rPr>
          <w:rFonts w:asciiTheme="minorHAnsi" w:hAnsiTheme="minorHAnsi" w:cstheme="minorHAnsi"/>
        </w:rPr>
        <w:t>niskocennych środków trwałych</w:t>
      </w:r>
      <w:r w:rsidR="009963CC" w:rsidRPr="00552928">
        <w:rPr>
          <w:rFonts w:asciiTheme="minorHAnsi" w:hAnsiTheme="minorHAnsi" w:cstheme="minorHAnsi"/>
        </w:rPr>
        <w:t xml:space="preserve"> </w:t>
      </w:r>
      <w:r w:rsidR="009224AF" w:rsidRPr="00552928">
        <w:rPr>
          <w:rFonts w:asciiTheme="minorHAnsi" w:hAnsiTheme="minorHAnsi" w:cstheme="minorHAnsi"/>
        </w:rPr>
        <w:t>i wyposażenia</w:t>
      </w:r>
      <w:r w:rsidR="00D2194E" w:rsidRPr="00552928">
        <w:rPr>
          <w:rFonts w:asciiTheme="minorHAnsi" w:hAnsiTheme="minorHAnsi" w:cstheme="minorHAnsi"/>
        </w:rPr>
        <w:t xml:space="preserve">) </w:t>
      </w:r>
      <w:r w:rsidRPr="00552928">
        <w:rPr>
          <w:rFonts w:asciiTheme="minorHAnsi" w:hAnsiTheme="minorHAnsi" w:cstheme="minorHAnsi"/>
        </w:rPr>
        <w:t>zgodnie z zasadami rachunkowości oraz spełnienia wymogów ogólnych, określonych w części „Zasady ogólne dla EFRR”.</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552928">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w:t>
      </w:r>
      <w:r w:rsidRPr="00C94C97">
        <w:rPr>
          <w:rFonts w:asciiTheme="minorHAnsi" w:hAnsiTheme="minorHAnsi" w:cstheme="minorHAnsi"/>
        </w:rPr>
        <w:t xml:space="preserv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F14BF7">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F14BF7">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F14BF7">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F14BF7">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F14BF7">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F14BF7">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F14BF7">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364DD6DE" w:rsidR="00933558" w:rsidRPr="00552928" w:rsidRDefault="00933558" w:rsidP="00F14BF7">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w:t>
      </w:r>
      <w:r w:rsidRPr="00552928">
        <w:rPr>
          <w:rFonts w:asciiTheme="minorHAnsi" w:hAnsiTheme="minorHAnsi" w:cstheme="minorHAnsi"/>
        </w:rPr>
        <w:t>trwałych</w:t>
      </w:r>
      <w:r w:rsidR="009224AF" w:rsidRPr="00552928">
        <w:rPr>
          <w:rFonts w:asciiTheme="minorHAnsi" w:hAnsiTheme="minorHAnsi" w:cstheme="minorHAnsi"/>
        </w:rPr>
        <w:t xml:space="preserve"> / wyposażenia</w:t>
      </w:r>
      <w:r w:rsidRPr="00552928">
        <w:rPr>
          <w:rFonts w:asciiTheme="minorHAnsi" w:hAnsiTheme="minorHAnsi" w:cstheme="minorHAnsi"/>
        </w:rPr>
        <w:t xml:space="preserve">. </w:t>
      </w:r>
    </w:p>
    <w:p w14:paraId="2EF47173" w14:textId="54DC2D0B"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w:t>
      </w:r>
      <w:r w:rsidRPr="002571F2">
        <w:rPr>
          <w:rFonts w:asciiTheme="minorHAnsi" w:hAnsiTheme="minorHAnsi" w:cstheme="minorHAnsi"/>
        </w:rPr>
        <w:t xml:space="preserve">określonymi w części „Zasady ogólne dla EFRR”. Koszt montażu, instalacji i uruchomienia środka trwałego winien </w:t>
      </w:r>
      <w:r w:rsidR="00C055A7" w:rsidRPr="002571F2">
        <w:rPr>
          <w:rFonts w:asciiTheme="minorHAnsi" w:hAnsiTheme="minorHAnsi" w:cstheme="minorHAnsi"/>
        </w:rPr>
        <w:t xml:space="preserve">zostać ujęty w wartości początkowej / </w:t>
      </w:r>
      <w:r w:rsidR="00E51416" w:rsidRPr="002571F2">
        <w:rPr>
          <w:rFonts w:asciiTheme="minorHAnsi" w:hAnsiTheme="minorHAnsi" w:cstheme="minorHAnsi"/>
        </w:rPr>
        <w:t xml:space="preserve">zwiększającej </w:t>
      </w:r>
      <w:r w:rsidRPr="002571F2">
        <w:rPr>
          <w:rFonts w:asciiTheme="minorHAnsi" w:hAnsiTheme="minorHAnsi" w:cstheme="minorHAnsi"/>
        </w:rPr>
        <w:t>wartość środka trwałego wprowa</w:t>
      </w:r>
      <w:r w:rsidRPr="00C94C97">
        <w:rPr>
          <w:rFonts w:asciiTheme="minorHAnsi" w:hAnsiTheme="minorHAnsi" w:cstheme="minorHAnsi"/>
        </w:rPr>
        <w:t>dzon</w:t>
      </w:r>
      <w:r w:rsidR="00BF0F33">
        <w:rPr>
          <w:rFonts w:asciiTheme="minorHAnsi" w:hAnsiTheme="minorHAnsi" w:cstheme="minorHAnsi"/>
        </w:rPr>
        <w:t>ej</w:t>
      </w:r>
      <w:r w:rsidRPr="00C94C97">
        <w:rPr>
          <w:rFonts w:asciiTheme="minorHAnsi" w:hAnsiTheme="minorHAnsi" w:cstheme="minorHAnsi"/>
        </w:rPr>
        <w:t xml:space="preserve">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F14BF7">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F14BF7">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F14BF7">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F14BF7">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F14BF7">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F14BF7">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F14BF7">
      <w:pPr>
        <w:pStyle w:val="Nagwek2"/>
        <w:numPr>
          <w:ilvl w:val="1"/>
          <w:numId w:val="10"/>
        </w:numPr>
        <w:spacing w:before="0" w:line="288" w:lineRule="auto"/>
        <w:ind w:left="426" w:hanging="426"/>
      </w:pPr>
      <w:bookmarkStart w:id="30" w:name="_Toc215665109"/>
      <w:r>
        <w:t xml:space="preserve">Wartości niematerialne i prawne – zakup i </w:t>
      </w:r>
      <w:r w:rsidRPr="009E1B8C">
        <w:t>wdrożenie</w:t>
      </w:r>
      <w:bookmarkEnd w:id="30"/>
      <w:r>
        <w:t xml:space="preserve"> </w:t>
      </w:r>
    </w:p>
    <w:p w14:paraId="58C9F6FB" w14:textId="1091E89B" w:rsidR="00933558" w:rsidRPr="002571F2"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wartości niematerialnej i prawnej</w:t>
      </w:r>
      <w:r w:rsidR="00F75719">
        <w:rPr>
          <w:rFonts w:asciiTheme="minorHAnsi" w:hAnsiTheme="minorHAnsi" w:cstheme="minorHAnsi"/>
        </w:rPr>
        <w:t xml:space="preserve"> </w:t>
      </w:r>
      <w:r w:rsidRPr="00C94C97">
        <w:rPr>
          <w:rFonts w:asciiTheme="minorHAnsi" w:hAnsiTheme="minorHAnsi" w:cstheme="minorHAnsi"/>
        </w:rPr>
        <w:t>kwalifikuje się do współfinansowania pod warunkiem włączenia jej do ewidencji wartości niemateria</w:t>
      </w:r>
      <w:r w:rsidRPr="002571F2">
        <w:rPr>
          <w:rFonts w:asciiTheme="minorHAnsi" w:hAnsiTheme="minorHAnsi" w:cstheme="minorHAnsi"/>
        </w:rPr>
        <w:t xml:space="preserve">lnych i prawnych oraz spełnienia wymogów ogólnych, określonych w części „Zasady ogólne 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2571F2">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2571F2">
        <w:rPr>
          <w:rFonts w:asciiTheme="minorHAnsi" w:hAnsiTheme="minorHAnsi" w:cstheme="minorHAnsi"/>
        </w:rPr>
        <w:t xml:space="preserve">zawierać się w wartości początkowej </w:t>
      </w:r>
      <w:r w:rsidRPr="002571F2">
        <w:rPr>
          <w:rFonts w:asciiTheme="minorHAnsi" w:hAnsiTheme="minorHAnsi" w:cstheme="minorHAnsi"/>
        </w:rPr>
        <w:t>oprogramowania wprow</w:t>
      </w:r>
      <w:r w:rsidRPr="00C94C97">
        <w:rPr>
          <w:rFonts w:asciiTheme="minorHAnsi" w:hAnsiTheme="minorHAnsi" w:cstheme="minorHAnsi"/>
        </w:rPr>
        <w:t>adzon</w:t>
      </w:r>
      <w:r w:rsidR="00974A6A" w:rsidRPr="00C94C97">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F14BF7">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F14BF7">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F14BF7">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2571F2" w:rsidRDefault="00933558" w:rsidP="00F14BF7">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w:t>
      </w:r>
      <w:r w:rsidR="00974A6A" w:rsidRPr="002571F2">
        <w:rPr>
          <w:rFonts w:asciiTheme="minorHAnsi" w:hAnsiTheme="minorHAnsi" w:cstheme="minorHAnsi"/>
        </w:rPr>
        <w:t xml:space="preserve">cje, </w:t>
      </w:r>
    </w:p>
    <w:p w14:paraId="6F301C6C" w14:textId="3C4AA3A3" w:rsidR="00933558" w:rsidRPr="002571F2" w:rsidRDefault="004053B1" w:rsidP="00F14BF7">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2571F2">
        <w:rPr>
          <w:rFonts w:asciiTheme="minorHAnsi" w:hAnsiTheme="minorHAnsi" w:cstheme="minorHAnsi"/>
        </w:rPr>
        <w:t>nośniki (na przykład oprogramowania) – jeżeli zostały przewidziane w umowie z dostawcą lub w zamówieniu</w:t>
      </w:r>
      <w:r w:rsidR="00933558" w:rsidRPr="002571F2">
        <w:rPr>
          <w:rFonts w:asciiTheme="minorHAnsi" w:hAnsiTheme="minorHAnsi" w:cstheme="minorHAnsi"/>
        </w:rPr>
        <w:t xml:space="preserve">, </w:t>
      </w:r>
    </w:p>
    <w:p w14:paraId="23BF47E2" w14:textId="77777777" w:rsidR="00933558" w:rsidRPr="00C94C97" w:rsidRDefault="0030366E" w:rsidP="00F14BF7">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2571F2">
        <w:rPr>
          <w:rFonts w:asciiTheme="minorHAnsi" w:hAnsiTheme="minorHAnsi" w:cstheme="minorHAnsi"/>
        </w:rPr>
        <w:t>fakturę</w:t>
      </w:r>
      <w:r w:rsidR="00933558" w:rsidRPr="002571F2">
        <w:rPr>
          <w:rFonts w:asciiTheme="minorHAnsi" w:hAnsiTheme="minorHAnsi" w:cstheme="minorHAnsi"/>
        </w:rPr>
        <w:t xml:space="preserve"> wystawio</w:t>
      </w:r>
      <w:r w:rsidR="00933558" w:rsidRPr="00C94C97">
        <w:rPr>
          <w:rFonts w:asciiTheme="minorHAnsi" w:hAnsiTheme="minorHAnsi" w:cstheme="minorHAnsi"/>
        </w:rPr>
        <w:t>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F14BF7">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C94C97" w:rsidRDefault="00933558" w:rsidP="00F14BF7">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wartości niematerialnych i prawnych.</w:t>
      </w:r>
    </w:p>
    <w:p w14:paraId="37A33783" w14:textId="522432E2" w:rsidR="00411B82" w:rsidRDefault="00411B82" w:rsidP="00C94C97">
      <w:pPr>
        <w:autoSpaceDE w:val="0"/>
        <w:autoSpaceDN w:val="0"/>
        <w:adjustRightInd w:val="0"/>
        <w:spacing w:after="120" w:line="288" w:lineRule="auto"/>
        <w:jc w:val="left"/>
        <w:rPr>
          <w:rFonts w:asciiTheme="minorHAnsi" w:hAnsiTheme="minorHAnsi" w:cstheme="minorHAnsi"/>
        </w:rPr>
      </w:pPr>
    </w:p>
    <w:p w14:paraId="4B4582A2" w14:textId="23FF861E" w:rsidR="00BA335E" w:rsidRDefault="00BA335E" w:rsidP="00F14BF7">
      <w:pPr>
        <w:pStyle w:val="Nagwek2"/>
        <w:numPr>
          <w:ilvl w:val="1"/>
          <w:numId w:val="10"/>
        </w:numPr>
        <w:tabs>
          <w:tab w:val="left" w:pos="426"/>
        </w:tabs>
        <w:spacing w:before="0" w:line="288" w:lineRule="auto"/>
        <w:ind w:left="426" w:hanging="426"/>
        <w:jc w:val="left"/>
      </w:pPr>
      <w:bookmarkStart w:id="31" w:name="_Toc215665110"/>
      <w:bookmarkStart w:id="32" w:name="_Toc159852408"/>
      <w:bookmarkStart w:id="33" w:name="_Toc160194341"/>
      <w:bookmarkStart w:id="34" w:name="_Toc159836849"/>
      <w:r>
        <w:t>Działania informacyjno-promocyjne</w:t>
      </w:r>
      <w:r w:rsidR="002571F2">
        <w:t xml:space="preserve"> i edukacyjne</w:t>
      </w:r>
      <w:bookmarkEnd w:id="31"/>
      <w:r w:rsidR="002571F2">
        <w:t xml:space="preserve"> </w:t>
      </w:r>
      <w:bookmarkEnd w:id="32"/>
      <w:bookmarkEnd w:id="33"/>
      <w:bookmarkEnd w:id="34"/>
    </w:p>
    <w:p w14:paraId="44B1567F" w14:textId="60FFDCA2" w:rsidR="00552928"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poniesione na działania </w:t>
      </w:r>
      <w:r>
        <w:rPr>
          <w:rFonts w:asciiTheme="minorHAnsi" w:eastAsia="MS Mincho" w:hAnsiTheme="minorHAnsi" w:cstheme="minorHAnsi"/>
        </w:rPr>
        <w:t xml:space="preserve">informacyjno-promocyjne </w:t>
      </w:r>
      <w:r w:rsidR="002571F2">
        <w:rPr>
          <w:rFonts w:asciiTheme="minorHAnsi" w:eastAsia="MS Mincho" w:hAnsiTheme="minorHAnsi" w:cstheme="minorHAnsi"/>
        </w:rPr>
        <w:t xml:space="preserve">i edukacyjne </w:t>
      </w:r>
      <w:r>
        <w:rPr>
          <w:rFonts w:asciiTheme="minorHAnsi" w:hAnsiTheme="minorHAnsi" w:cstheme="minorHAnsi"/>
        </w:rPr>
        <w:t xml:space="preserve">są kwalifikowalne pod warunkiem zachowania wymogów ogólnych, określonych w części „Zasady ogólne dla EFRR” oraz wyłącznie w ramach mechanizmu </w:t>
      </w:r>
      <w:r>
        <w:rPr>
          <w:rFonts w:asciiTheme="minorHAnsi" w:hAnsiTheme="minorHAnsi" w:cstheme="minorHAnsi"/>
          <w:i/>
        </w:rPr>
        <w:t>cross-financingu</w:t>
      </w:r>
      <w:r>
        <w:rPr>
          <w:rFonts w:asciiTheme="minorHAnsi" w:hAnsiTheme="minorHAnsi" w:cstheme="minorHAnsi"/>
        </w:rPr>
        <w:t xml:space="preserve">. </w:t>
      </w:r>
    </w:p>
    <w:p w14:paraId="52C0275D" w14:textId="77777777" w:rsidR="00552928" w:rsidRDefault="00552928">
      <w:pPr>
        <w:spacing w:after="200" w:line="276" w:lineRule="auto"/>
        <w:jc w:val="left"/>
        <w:rPr>
          <w:rFonts w:asciiTheme="minorHAnsi" w:hAnsiTheme="minorHAnsi" w:cstheme="minorHAnsi"/>
        </w:rPr>
      </w:pPr>
      <w:r>
        <w:rPr>
          <w:rFonts w:asciiTheme="minorHAnsi" w:hAnsiTheme="minorHAnsi" w:cstheme="minorHAnsi"/>
        </w:rPr>
        <w:br w:type="page"/>
      </w:r>
    </w:p>
    <w:p w14:paraId="153EE7B1" w14:textId="39EDFE70" w:rsidR="002571F2" w:rsidRPr="00552928" w:rsidRDefault="002571F2" w:rsidP="002571F2">
      <w:pPr>
        <w:autoSpaceDE w:val="0"/>
        <w:autoSpaceDN w:val="0"/>
        <w:adjustRightInd w:val="0"/>
        <w:spacing w:after="120" w:line="288" w:lineRule="auto"/>
        <w:jc w:val="left"/>
        <w:rPr>
          <w:rFonts w:asciiTheme="minorHAnsi" w:eastAsia="MS Mincho" w:hAnsiTheme="minorHAnsi" w:cstheme="minorHAnsi"/>
        </w:rPr>
      </w:pPr>
      <w:r w:rsidRPr="007C298B">
        <w:rPr>
          <w:rFonts w:asciiTheme="minorHAnsi" w:eastAsia="MS Mincho" w:hAnsiTheme="minorHAnsi" w:cstheme="minorHAnsi"/>
        </w:rPr>
        <w:t xml:space="preserve">Wartość </w:t>
      </w:r>
      <w:r>
        <w:rPr>
          <w:rFonts w:asciiTheme="minorHAnsi" w:eastAsia="MS Mincho" w:hAnsiTheme="minorHAnsi" w:cstheme="minorHAnsi"/>
        </w:rPr>
        <w:t xml:space="preserve">tych </w:t>
      </w:r>
      <w:r w:rsidRPr="00552928">
        <w:rPr>
          <w:rFonts w:asciiTheme="minorHAnsi" w:eastAsia="MS Mincho" w:hAnsiTheme="minorHAnsi" w:cstheme="minorHAnsi"/>
        </w:rPr>
        <w:t>kosztów nie może stanowić więcej niż 15% całkowitej wartości projektu</w:t>
      </w:r>
      <w:r w:rsidRPr="00552928">
        <w:rPr>
          <w:rStyle w:val="Odwoanieprzypisudolnego"/>
          <w:rFonts w:asciiTheme="minorHAnsi" w:eastAsia="MS Mincho" w:hAnsiTheme="minorHAnsi" w:cstheme="minorHAnsi"/>
        </w:rPr>
        <w:footnoteReference w:id="7"/>
      </w:r>
      <w:r w:rsidRPr="00552928">
        <w:rPr>
          <w:rFonts w:asciiTheme="minorHAnsi" w:eastAsia="MS Mincho" w:hAnsiTheme="minorHAnsi" w:cstheme="minorHAnsi"/>
        </w:rPr>
        <w:t xml:space="preserve">. Koszty poniesione na działania informacyjno-promocyjne i edukacyjne powyżej dopuszczalnego limitu procentowego określonego w regulaminie wyboru projektu lub przekraczające kwotę określoną w zatwierdzonym wniosku o dofinansowanie projektu są niekwalifikowalne. </w:t>
      </w:r>
    </w:p>
    <w:p w14:paraId="1D95C1F7" w14:textId="5311E4F5" w:rsidR="002571F2" w:rsidRPr="00552928" w:rsidRDefault="002571F2" w:rsidP="00BA335E">
      <w:pPr>
        <w:autoSpaceDE w:val="0"/>
        <w:autoSpaceDN w:val="0"/>
        <w:adjustRightInd w:val="0"/>
        <w:spacing w:after="120" w:line="288" w:lineRule="auto"/>
        <w:jc w:val="left"/>
        <w:rPr>
          <w:rFonts w:asciiTheme="minorHAnsi" w:eastAsia="MS Mincho" w:hAnsiTheme="minorHAnsi" w:cstheme="minorHAnsi"/>
        </w:rPr>
      </w:pPr>
      <w:bookmarkStart w:id="35" w:name="_Hlk215578019"/>
      <w:r w:rsidRPr="00552928">
        <w:rPr>
          <w:rFonts w:asciiTheme="minorHAnsi" w:hAnsiTheme="minorHAnsi" w:cstheme="minorHAnsi"/>
        </w:rPr>
        <w:t xml:space="preserve">Koszty poniesione na działania </w:t>
      </w:r>
      <w:r w:rsidRPr="00552928">
        <w:rPr>
          <w:rFonts w:asciiTheme="minorHAnsi" w:eastAsia="MS Mincho" w:hAnsiTheme="minorHAnsi" w:cstheme="minorHAnsi"/>
        </w:rPr>
        <w:t xml:space="preserve">informacyjno-promocyjne i edukacyjne mogą dotyczyć następujących działań: </w:t>
      </w:r>
    </w:p>
    <w:p w14:paraId="014BA530" w14:textId="1B6A9BBA" w:rsidR="002571F2" w:rsidRPr="00552928" w:rsidRDefault="002571F2" w:rsidP="00F14BF7">
      <w:pPr>
        <w:pStyle w:val="Akapitzlist"/>
        <w:numPr>
          <w:ilvl w:val="1"/>
          <w:numId w:val="33"/>
        </w:numPr>
        <w:tabs>
          <w:tab w:val="clear" w:pos="1077"/>
          <w:tab w:val="num" w:pos="284"/>
        </w:tabs>
        <w:spacing w:after="120" w:line="276" w:lineRule="auto"/>
        <w:ind w:left="284" w:hanging="284"/>
        <w:jc w:val="left"/>
        <w:rPr>
          <w:rFonts w:asciiTheme="minorHAnsi" w:hAnsiTheme="minorHAnsi" w:cstheme="minorHAnsi"/>
          <w:color w:val="000000"/>
        </w:rPr>
      </w:pPr>
      <w:r w:rsidRPr="00552928">
        <w:rPr>
          <w:rFonts w:asciiTheme="minorHAnsi" w:hAnsiTheme="minorHAnsi" w:cstheme="minorHAnsi"/>
          <w:color w:val="000000"/>
        </w:rPr>
        <w:t>podnoszenia świadomości w zakresie propagowania korzystania z niskoemisyjnego transportu zbiorowego i ruchu niezmotoryzowanego mającego na celu zapewnienie, że transport zbiorowy oraz niezmotoryzowany będzie</w:t>
      </w:r>
      <w:r w:rsidRPr="00552928">
        <w:rPr>
          <w:rFonts w:asciiTheme="minorHAnsi" w:hAnsiTheme="minorHAnsi" w:cstheme="minorHAnsi"/>
        </w:rPr>
        <w:t xml:space="preserve"> </w:t>
      </w:r>
      <w:r w:rsidRPr="00552928">
        <w:rPr>
          <w:rFonts w:asciiTheme="minorHAnsi" w:hAnsiTheme="minorHAnsi" w:cstheme="minorHAnsi"/>
          <w:color w:val="000000"/>
        </w:rPr>
        <w:t>wybierany częściej niż samochód jako podstawowy środek przemieszczania się w obrębie aglomeracji,</w:t>
      </w:r>
    </w:p>
    <w:p w14:paraId="4E0CDB88" w14:textId="77777777" w:rsidR="002571F2" w:rsidRPr="00552928" w:rsidRDefault="002571F2" w:rsidP="00F14BF7">
      <w:pPr>
        <w:pStyle w:val="Akapitzlist"/>
        <w:numPr>
          <w:ilvl w:val="1"/>
          <w:numId w:val="33"/>
        </w:numPr>
        <w:tabs>
          <w:tab w:val="clear" w:pos="1077"/>
          <w:tab w:val="num" w:pos="284"/>
        </w:tabs>
        <w:spacing w:after="120" w:line="276" w:lineRule="auto"/>
        <w:ind w:left="284" w:hanging="284"/>
        <w:jc w:val="left"/>
        <w:rPr>
          <w:rFonts w:asciiTheme="minorHAnsi" w:hAnsiTheme="minorHAnsi" w:cstheme="minorHAnsi"/>
          <w:color w:val="000000"/>
        </w:rPr>
      </w:pPr>
      <w:r w:rsidRPr="00552928">
        <w:rPr>
          <w:rFonts w:asciiTheme="minorHAnsi" w:hAnsiTheme="minorHAnsi" w:cstheme="minorHAnsi"/>
          <w:color w:val="000000"/>
        </w:rPr>
        <w:t>kształtowania odpowiednich postaw w zakresie zrównoważonej mobilności oraz bezpieczeństwa ruchu w transporcie publicznym.</w:t>
      </w:r>
    </w:p>
    <w:bookmarkEnd w:id="35"/>
    <w:p w14:paraId="3823BD44" w14:textId="006E1AC4" w:rsidR="00BA335E" w:rsidRDefault="00BA335E" w:rsidP="00BA335E">
      <w:pPr>
        <w:autoSpaceDE w:val="0"/>
        <w:autoSpaceDN w:val="0"/>
        <w:adjustRightInd w:val="0"/>
        <w:spacing w:after="120" w:line="288" w:lineRule="auto"/>
        <w:jc w:val="left"/>
        <w:rPr>
          <w:rFonts w:asciiTheme="minorHAnsi" w:hAnsiTheme="minorHAnsi" w:cstheme="minorHAnsi"/>
        </w:rPr>
      </w:pPr>
      <w:r w:rsidRPr="00552928">
        <w:rPr>
          <w:rFonts w:asciiTheme="minorHAnsi" w:hAnsiTheme="minorHAnsi" w:cstheme="minorHAnsi"/>
        </w:rPr>
        <w:t xml:space="preserve">Za należyte udokumentowanie kosztu poniesionego na działania </w:t>
      </w:r>
      <w:r w:rsidRPr="00552928">
        <w:rPr>
          <w:rFonts w:asciiTheme="minorHAnsi" w:eastAsia="MS Mincho" w:hAnsiTheme="minorHAnsi" w:cstheme="minorHAnsi"/>
        </w:rPr>
        <w:t xml:space="preserve">informacyjno-promocyjne </w:t>
      </w:r>
      <w:r w:rsidR="002571F2" w:rsidRPr="00552928">
        <w:rPr>
          <w:rFonts w:asciiTheme="minorHAnsi" w:eastAsia="MS Mincho" w:hAnsiTheme="minorHAnsi" w:cstheme="minorHAnsi"/>
        </w:rPr>
        <w:t xml:space="preserve">i edukacyjne, </w:t>
      </w:r>
      <w:r w:rsidRPr="00552928">
        <w:rPr>
          <w:rFonts w:asciiTheme="minorHAnsi" w:hAnsiTheme="minorHAnsi" w:cstheme="minorHAnsi"/>
        </w:rPr>
        <w:t>w zależności od specyfiki</w:t>
      </w:r>
      <w:r>
        <w:rPr>
          <w:rFonts w:asciiTheme="minorHAnsi" w:hAnsiTheme="minorHAnsi" w:cstheme="minorHAnsi"/>
        </w:rPr>
        <w:t xml:space="preserve"> tych działań, uznaje się: </w:t>
      </w:r>
    </w:p>
    <w:p w14:paraId="4E20BA23" w14:textId="745942FF" w:rsidR="00BA335E" w:rsidRDefault="00BA335E" w:rsidP="00F14BF7">
      <w:pPr>
        <w:numPr>
          <w:ilvl w:val="0"/>
          <w:numId w:val="50"/>
        </w:numPr>
        <w:autoSpaceDE w:val="0"/>
        <w:autoSpaceDN w:val="0"/>
        <w:adjustRightInd w:val="0"/>
        <w:spacing w:after="120" w:line="288" w:lineRule="auto"/>
        <w:ind w:left="284" w:hanging="284"/>
        <w:jc w:val="left"/>
        <w:rPr>
          <w:rFonts w:asciiTheme="minorHAnsi" w:hAnsiTheme="minorHAnsi" w:cstheme="minorHAnsi"/>
        </w:rPr>
      </w:pPr>
      <w:bookmarkStart w:id="36" w:name="_Hlk215578261"/>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konferencji / spotkania, harmonogram i zakres tematyczny konferencji / spotkania, materiały konferencyjne, lista wykładowców (jeżeli biorą udział w spotkaniu), lista obecności, prawidłowe wprowadzenie wszystkich operacji związanych z poniesionymi kosztami do ewidencji księgowej, </w:t>
      </w:r>
    </w:p>
    <w:p w14:paraId="10E3CAEF" w14:textId="6012BAF7" w:rsidR="004757DC" w:rsidRPr="009911D0" w:rsidRDefault="004757DC" w:rsidP="00F14BF7">
      <w:pPr>
        <w:numPr>
          <w:ilvl w:val="0"/>
          <w:numId w:val="50"/>
        </w:numPr>
        <w:autoSpaceDE w:val="0"/>
        <w:autoSpaceDN w:val="0"/>
        <w:adjustRightInd w:val="0"/>
        <w:spacing w:after="120" w:line="288" w:lineRule="auto"/>
        <w:ind w:left="284" w:hanging="284"/>
        <w:jc w:val="left"/>
        <w:rPr>
          <w:rFonts w:asciiTheme="minorHAnsi" w:hAnsiTheme="minorHAnsi" w:cstheme="minorHAnsi"/>
        </w:rPr>
      </w:pPr>
      <w:r w:rsidRPr="009911D0">
        <w:rPr>
          <w:rFonts w:asciiTheme="minorHAnsi" w:hAnsiTheme="minorHAnsi" w:cstheme="minorHAnsi"/>
        </w:rPr>
        <w:t>koszty prelegentów: dokumenty z prawidłowego postępowania w sprawie wyboru wykonawcy, umowa lub zlecenie, dokumenty potwierdzające kwalifikacje prelegenta (jeżeli dotyczy), protokół odbioru, faktura, należycie opisana przez beneficjenta, dowód zapłaty faktury, dokumentacja zdjęciowa z konferencji / spotkania, harmonogram i zakres tematyczny konferencji / spotkania, materiały konferencyjne / szkoleniowe, lista obecności, prawidłowe wprowadzenie wszystkich operacji związanych z poniesionymi kosztami do ewidencji księgowej,</w:t>
      </w:r>
    </w:p>
    <w:p w14:paraId="5891A1C9" w14:textId="2F0D4B10" w:rsidR="00BA335E" w:rsidRDefault="00BA335E" w:rsidP="00F14BF7">
      <w:pPr>
        <w:numPr>
          <w:ilvl w:val="0"/>
          <w:numId w:val="5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transportu (na przykład przewóz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prawidłowe wprowadzenie wszystkich operacji związanych z poniesionymi kosztami do ewidencji księgowej, </w:t>
      </w:r>
    </w:p>
    <w:p w14:paraId="3453275D" w14:textId="3D87BF7F" w:rsidR="000F2569" w:rsidRPr="004A205A" w:rsidRDefault="000F2569" w:rsidP="00F14BF7">
      <w:pPr>
        <w:numPr>
          <w:ilvl w:val="0"/>
          <w:numId w:val="50"/>
        </w:numPr>
        <w:autoSpaceDE w:val="0"/>
        <w:autoSpaceDN w:val="0"/>
        <w:adjustRightInd w:val="0"/>
        <w:spacing w:after="120" w:line="288" w:lineRule="auto"/>
        <w:ind w:left="284" w:hanging="284"/>
        <w:jc w:val="left"/>
        <w:rPr>
          <w:rFonts w:asciiTheme="minorHAnsi" w:hAnsiTheme="minorHAnsi" w:cstheme="minorHAnsi"/>
        </w:rPr>
      </w:pPr>
      <w:r w:rsidRPr="004A205A">
        <w:rPr>
          <w:rFonts w:asciiTheme="minorHAnsi" w:hAnsiTheme="minorHAnsi" w:cstheme="minorHAnsi"/>
        </w:rPr>
        <w:t xml:space="preserve">koszty produkcji materiałów </w:t>
      </w:r>
      <w:r w:rsidR="009911D0">
        <w:rPr>
          <w:rFonts w:asciiTheme="minorHAnsi" w:hAnsiTheme="minorHAnsi" w:cstheme="minorHAnsi"/>
        </w:rPr>
        <w:t>informacyjnych i edukacyjnych:</w:t>
      </w:r>
      <w:r w:rsidRPr="004A205A">
        <w:rPr>
          <w:rFonts w:asciiTheme="minorHAnsi" w:hAnsiTheme="minorHAnsi" w:cstheme="minorHAnsi"/>
        </w:rPr>
        <w:t xml:space="preserve"> dokumenty z prawidłowego postępowania w sprawie wyboru wykonawcy, umowa z wykonawcą lub zlecenie wykonania usługi, dokumenty potwierdzające wykonanie usługi (opracowane materiały),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r w:rsidR="007E148F">
        <w:rPr>
          <w:rFonts w:asciiTheme="minorHAnsi" w:hAnsiTheme="minorHAnsi" w:cstheme="minorHAnsi"/>
        </w:rPr>
        <w:t xml:space="preserve"> oraz ich zgodność z </w:t>
      </w:r>
      <w:r w:rsidR="007E148F">
        <w:rPr>
          <w:rFonts w:asciiTheme="minorHAnsi" w:hAnsiTheme="minorHAnsi" w:cstheme="minorHAnsi"/>
          <w:i/>
        </w:rPr>
        <w:t>Podręcznikiem wnioskodawcy i beneficjenta Funduszy Europejskich na lata 2021-2027 w zakresie informacji i promocji</w:t>
      </w:r>
      <w:r w:rsidRPr="004A205A">
        <w:rPr>
          <w:rFonts w:asciiTheme="minorHAnsi" w:hAnsiTheme="minorHAnsi" w:cstheme="minorHAnsi"/>
        </w:rPr>
        <w:t>,</w:t>
      </w:r>
    </w:p>
    <w:p w14:paraId="65F88A63" w14:textId="4901BA20" w:rsidR="00BA335E" w:rsidRPr="009911D0" w:rsidRDefault="00BA335E" w:rsidP="00F14BF7">
      <w:pPr>
        <w:numPr>
          <w:ilvl w:val="0"/>
          <w:numId w:val="5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produkcji materia</w:t>
      </w:r>
      <w:r w:rsidRPr="009911D0">
        <w:rPr>
          <w:rFonts w:asciiTheme="minorHAnsi" w:hAnsiTheme="minorHAnsi" w:cstheme="minorHAnsi"/>
        </w:rPr>
        <w:t>łów promocyjnych: porównaj część „Zasady kwalifikowalności p</w:t>
      </w:r>
      <w:r w:rsidR="00D627AE" w:rsidRPr="009911D0">
        <w:rPr>
          <w:rFonts w:asciiTheme="minorHAnsi" w:hAnsiTheme="minorHAnsi" w:cstheme="minorHAnsi"/>
        </w:rPr>
        <w:t>oszczególnych kosztów w ramach EFRR</w:t>
      </w:r>
      <w:r w:rsidRPr="009911D0">
        <w:rPr>
          <w:rFonts w:asciiTheme="minorHAnsi" w:hAnsiTheme="minorHAnsi" w:cstheme="minorHAnsi"/>
        </w:rPr>
        <w:t xml:space="preserve">”: „Promocja projektu”, </w:t>
      </w:r>
    </w:p>
    <w:p w14:paraId="0AE1E729" w14:textId="5765BF51" w:rsidR="00BA335E" w:rsidRDefault="00BA335E" w:rsidP="00F14BF7">
      <w:pPr>
        <w:numPr>
          <w:ilvl w:val="0"/>
          <w:numId w:val="50"/>
        </w:numPr>
        <w:autoSpaceDE w:val="0"/>
        <w:autoSpaceDN w:val="0"/>
        <w:adjustRightInd w:val="0"/>
        <w:spacing w:after="120" w:line="288" w:lineRule="auto"/>
        <w:ind w:left="284" w:hanging="284"/>
        <w:jc w:val="left"/>
        <w:rPr>
          <w:rFonts w:asciiTheme="minorHAnsi" w:hAnsiTheme="minorHAnsi" w:cstheme="minorHAnsi"/>
        </w:rPr>
      </w:pPr>
      <w:r w:rsidRPr="009911D0">
        <w:rPr>
          <w:rFonts w:asciiTheme="minorHAnsi" w:hAnsiTheme="minorHAnsi" w:cstheme="minorHAnsi"/>
        </w:rPr>
        <w:t xml:space="preserve">koszty reklamy w mediach: porównaj część „Zasady kwalifikowalności poszczególnych kosztów w ramach </w:t>
      </w:r>
      <w:r w:rsidR="00D627AE" w:rsidRPr="009911D0">
        <w:rPr>
          <w:rFonts w:asciiTheme="minorHAnsi" w:hAnsiTheme="minorHAnsi" w:cstheme="minorHAnsi"/>
        </w:rPr>
        <w:t>EFRR</w:t>
      </w:r>
      <w:r w:rsidRPr="009911D0">
        <w:rPr>
          <w:rFonts w:asciiTheme="minorHAnsi" w:hAnsiTheme="minorHAnsi" w:cstheme="minorHAnsi"/>
        </w:rPr>
        <w:t>”: „Promocj</w:t>
      </w:r>
      <w:r>
        <w:rPr>
          <w:rFonts w:asciiTheme="minorHAnsi" w:hAnsiTheme="minorHAnsi" w:cstheme="minorHAnsi"/>
        </w:rPr>
        <w:t xml:space="preserve">a projektu”. </w:t>
      </w:r>
    </w:p>
    <w:p w14:paraId="176DD8A7" w14:textId="38D4D3CC"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działania </w:t>
      </w:r>
      <w:r>
        <w:rPr>
          <w:rFonts w:asciiTheme="minorHAnsi" w:eastAsia="MS Mincho" w:hAnsiTheme="minorHAnsi" w:cstheme="minorHAnsi"/>
        </w:rPr>
        <w:t xml:space="preserve">informacyjno-promocyjne </w:t>
      </w:r>
      <w:r w:rsidR="009911D0">
        <w:rPr>
          <w:rFonts w:asciiTheme="minorHAnsi" w:eastAsia="MS Mincho" w:hAnsiTheme="minorHAnsi" w:cstheme="minorHAnsi"/>
        </w:rPr>
        <w:t xml:space="preserve">i edukacyjne </w:t>
      </w:r>
      <w:r>
        <w:rPr>
          <w:rFonts w:asciiTheme="minorHAnsi" w:hAnsiTheme="minorHAnsi" w:cstheme="minorHAnsi"/>
        </w:rPr>
        <w:t xml:space="preserve">w dużej mierze zależy od specyfiki podjętych działań. Przedstawione powyżej sposoby dokumentowania są przykładowe. </w:t>
      </w:r>
    </w:p>
    <w:bookmarkEnd w:id="36"/>
    <w:p w14:paraId="0DB30F17" w14:textId="77777777" w:rsidR="00BA335E" w:rsidRPr="00C94C97" w:rsidRDefault="00BA335E" w:rsidP="00C94C97">
      <w:pPr>
        <w:autoSpaceDE w:val="0"/>
        <w:autoSpaceDN w:val="0"/>
        <w:adjustRightInd w:val="0"/>
        <w:spacing w:after="120" w:line="288" w:lineRule="auto"/>
        <w:jc w:val="left"/>
        <w:rPr>
          <w:rFonts w:asciiTheme="minorHAnsi" w:hAnsiTheme="minorHAnsi" w:cstheme="minorHAnsi"/>
        </w:rPr>
      </w:pPr>
    </w:p>
    <w:p w14:paraId="05E80580" w14:textId="2AC4DAE4" w:rsidR="00933558" w:rsidRPr="0052027D" w:rsidRDefault="00933558" w:rsidP="00F14BF7">
      <w:pPr>
        <w:pStyle w:val="Nagwek2"/>
        <w:numPr>
          <w:ilvl w:val="1"/>
          <w:numId w:val="10"/>
        </w:numPr>
        <w:spacing w:before="0" w:line="288" w:lineRule="auto"/>
        <w:ind w:left="426" w:hanging="426"/>
        <w:rPr>
          <w:rFonts w:eastAsia="TTE278EA88t00"/>
        </w:rPr>
      </w:pPr>
      <w:bookmarkStart w:id="37" w:name="_Toc215665111"/>
      <w:r w:rsidRPr="0052027D">
        <w:rPr>
          <w:rFonts w:eastAsia="TTE278EA88t00"/>
        </w:rPr>
        <w:t>Stosunek cywilnoprawny</w:t>
      </w:r>
      <w:bookmarkEnd w:id="37"/>
    </w:p>
    <w:p w14:paraId="3127A20B" w14:textId="4A256347" w:rsidR="00933558"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 xml:space="preserve">(umowa zlecenie, umowa o dzieło) </w:t>
      </w:r>
      <w:r w:rsidRPr="009911D0">
        <w:rPr>
          <w:rFonts w:asciiTheme="minorHAnsi" w:hAnsiTheme="minorHAnsi" w:cstheme="minorHAnsi"/>
        </w:rPr>
        <w:t>są kwalifikowalne, z zastrzeżeniem warunków określonych poniżej oraz w części „Zasady ogólne dla EFRR”</w:t>
      </w:r>
      <w:r w:rsidR="00E80A6E" w:rsidRPr="009911D0">
        <w:rPr>
          <w:rFonts w:asciiTheme="minorHAnsi" w:hAnsiTheme="minorHAnsi" w:cstheme="minorHAnsi"/>
        </w:rPr>
        <w:t>.</w:t>
      </w:r>
      <w:r w:rsidR="00E80A6E" w:rsidRPr="00522C73">
        <w:rPr>
          <w:rFonts w:asciiTheme="minorHAnsi" w:hAnsiTheme="minorHAnsi" w:cstheme="minorHAnsi"/>
        </w:rPr>
        <w:t xml:space="preserve"> </w:t>
      </w:r>
    </w:p>
    <w:p w14:paraId="77577934" w14:textId="4C7A7157" w:rsidR="00226FA4" w:rsidRPr="009911D0" w:rsidRDefault="00933558" w:rsidP="00522C73">
      <w:pPr>
        <w:spacing w:after="120" w:line="288" w:lineRule="auto"/>
        <w:jc w:val="left"/>
        <w:rPr>
          <w:rFonts w:asciiTheme="minorHAnsi" w:hAnsiTheme="minorHAnsi" w:cstheme="minorHAnsi"/>
          <w:bCs/>
        </w:rPr>
      </w:pPr>
      <w:r w:rsidRPr="00522C73">
        <w:rPr>
          <w:rFonts w:asciiTheme="minorHAnsi" w:hAnsiTheme="minorHAnsi" w:cstheme="minorHAnsi"/>
        </w:rPr>
        <w:t>Koszty po</w:t>
      </w:r>
      <w:r w:rsidRPr="009911D0">
        <w:rPr>
          <w:rFonts w:asciiTheme="minorHAnsi" w:hAnsiTheme="minorHAnsi" w:cstheme="minorHAnsi"/>
        </w:rPr>
        <w:t>niesione na wynagrodzenie osoby zaangażowanej do projektu na podstawie umowy cywilnoprawnej, która jest jednocześnie pracownikiem benef</w:t>
      </w:r>
      <w:r w:rsidR="00226FA4" w:rsidRPr="009911D0">
        <w:rPr>
          <w:rFonts w:asciiTheme="minorHAnsi" w:hAnsiTheme="minorHAnsi" w:cstheme="minorHAnsi"/>
        </w:rPr>
        <w:t xml:space="preserve">icjenta, są niekwalifikowalne, </w:t>
      </w:r>
      <w:r w:rsidR="00226FA4" w:rsidRPr="009911D0">
        <w:rPr>
          <w:rFonts w:asciiTheme="minorHAnsi" w:hAnsiTheme="minorHAnsi" w:cstheme="minorHAnsi"/>
          <w:bCs/>
        </w:rPr>
        <w:t>z wyjątkiem:</w:t>
      </w:r>
    </w:p>
    <w:p w14:paraId="71D1B407" w14:textId="3561A6D1" w:rsidR="00226FA4" w:rsidRPr="009911D0" w:rsidRDefault="00226FA4" w:rsidP="00F14BF7">
      <w:pPr>
        <w:pStyle w:val="Akapitzlist"/>
        <w:numPr>
          <w:ilvl w:val="0"/>
          <w:numId w:val="53"/>
        </w:numPr>
        <w:spacing w:after="120" w:line="288" w:lineRule="auto"/>
        <w:ind w:left="284" w:hanging="284"/>
        <w:jc w:val="left"/>
        <w:rPr>
          <w:rFonts w:asciiTheme="minorHAnsi" w:hAnsiTheme="minorHAnsi" w:cstheme="minorHAnsi"/>
          <w:bCs/>
        </w:rPr>
      </w:pPr>
      <w:r w:rsidRPr="009911D0">
        <w:rPr>
          <w:rFonts w:asciiTheme="minorHAnsi" w:hAnsiTheme="minorHAnsi" w:cstheme="minorHAnsi"/>
          <w:bCs/>
        </w:rPr>
        <w:t xml:space="preserve">umów, w wyniku których następuje wykonanie oznaczonego dzieła, </w:t>
      </w:r>
    </w:p>
    <w:p w14:paraId="7DFB3F22" w14:textId="3CAA513A" w:rsidR="00226FA4" w:rsidRPr="009911D0" w:rsidRDefault="00226FA4" w:rsidP="00F14BF7">
      <w:pPr>
        <w:pStyle w:val="Akapitzlist"/>
        <w:numPr>
          <w:ilvl w:val="0"/>
          <w:numId w:val="53"/>
        </w:numPr>
        <w:spacing w:after="120" w:line="288" w:lineRule="auto"/>
        <w:ind w:left="284" w:hanging="284"/>
        <w:jc w:val="left"/>
        <w:rPr>
          <w:rFonts w:asciiTheme="minorHAnsi" w:hAnsiTheme="minorHAnsi" w:cstheme="minorHAnsi"/>
          <w:bCs/>
        </w:rPr>
      </w:pPr>
      <w:r w:rsidRPr="009911D0">
        <w:rPr>
          <w:rFonts w:asciiTheme="minorHAnsi" w:hAnsiTheme="minorHAnsi" w:cstheme="minorHAnsi"/>
        </w:rPr>
        <w:t>przypadków, gdy szczególne przepisy dotyczące zatrudniania danej grupy pracowników uniemożliwiają wykonywanie zadań w ramach projektu na podstawie stosunku pracy</w:t>
      </w:r>
      <w:r w:rsidR="00774098" w:rsidRPr="009911D0">
        <w:rPr>
          <w:rFonts w:asciiTheme="minorHAnsi" w:hAnsiTheme="minorHAnsi" w:cstheme="minorHAnsi"/>
        </w:rPr>
        <w:t>.</w:t>
      </w:r>
    </w:p>
    <w:p w14:paraId="6596594A" w14:textId="3B06EA70" w:rsidR="00933558" w:rsidRPr="009911D0" w:rsidRDefault="00933558" w:rsidP="00522C73">
      <w:pPr>
        <w:autoSpaceDE w:val="0"/>
        <w:autoSpaceDN w:val="0"/>
        <w:adjustRightInd w:val="0"/>
        <w:spacing w:after="120" w:line="288" w:lineRule="auto"/>
        <w:jc w:val="left"/>
        <w:rPr>
          <w:rFonts w:asciiTheme="minorHAnsi" w:hAnsiTheme="minorHAnsi" w:cstheme="minorHAnsi"/>
        </w:rPr>
      </w:pPr>
      <w:r w:rsidRPr="009911D0">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9911D0" w:rsidRDefault="00544083" w:rsidP="00F14BF7">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9911D0">
        <w:rPr>
          <w:rFonts w:asciiTheme="minorHAnsi" w:hAnsiTheme="minorHAnsi" w:cstheme="minorHAnsi"/>
        </w:rPr>
        <w:t xml:space="preserve">dokumenty z prawidłowego postępowania w sprawie wyboru wykonawcy, </w:t>
      </w:r>
    </w:p>
    <w:p w14:paraId="53EC6557" w14:textId="3E313F02" w:rsidR="00933558" w:rsidRPr="009911D0" w:rsidRDefault="00933558" w:rsidP="00F14BF7">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9911D0">
        <w:rPr>
          <w:rFonts w:asciiTheme="minorHAnsi" w:hAnsiTheme="minorHAnsi" w:cstheme="minorHAnsi"/>
        </w:rPr>
        <w:t>umow</w:t>
      </w:r>
      <w:r w:rsidR="00DE1D39" w:rsidRPr="009911D0">
        <w:rPr>
          <w:rFonts w:asciiTheme="minorHAnsi" w:hAnsiTheme="minorHAnsi" w:cstheme="minorHAnsi"/>
        </w:rPr>
        <w:t>ę</w:t>
      </w:r>
      <w:r w:rsidRPr="009911D0">
        <w:rPr>
          <w:rFonts w:asciiTheme="minorHAnsi" w:hAnsiTheme="minorHAnsi" w:cstheme="minorHAnsi"/>
        </w:rPr>
        <w:t xml:space="preserve"> </w:t>
      </w:r>
      <w:r w:rsidR="00226FA4" w:rsidRPr="009911D0">
        <w:rPr>
          <w:rFonts w:asciiTheme="minorHAnsi" w:hAnsiTheme="minorHAnsi" w:cstheme="minorHAnsi"/>
        </w:rPr>
        <w:t xml:space="preserve">zlecenia lub umowę </w:t>
      </w:r>
      <w:r w:rsidRPr="009911D0">
        <w:rPr>
          <w:rFonts w:asciiTheme="minorHAnsi" w:hAnsiTheme="minorHAnsi" w:cstheme="minorHAnsi"/>
        </w:rPr>
        <w:t>o dzieło</w:t>
      </w:r>
      <w:r w:rsidR="00226FA4" w:rsidRPr="009911D0">
        <w:rPr>
          <w:rFonts w:asciiTheme="minorHAnsi" w:hAnsiTheme="minorHAnsi" w:cstheme="minorHAnsi"/>
        </w:rPr>
        <w:t xml:space="preserve"> (</w:t>
      </w:r>
      <w:r w:rsidR="001B4C7E" w:rsidRPr="009911D0">
        <w:rPr>
          <w:rFonts w:asciiTheme="minorHAnsi" w:hAnsiTheme="minorHAnsi" w:cstheme="minorHAnsi"/>
        </w:rPr>
        <w:t xml:space="preserve">gdy </w:t>
      </w:r>
      <w:r w:rsidR="00226FA4" w:rsidRPr="009911D0">
        <w:rPr>
          <w:rFonts w:asciiTheme="minorHAnsi" w:hAnsiTheme="minorHAnsi" w:cstheme="minorHAnsi"/>
        </w:rPr>
        <w:t>charakter zadań uzasadnia zawarcie umowy o dzieło</w:t>
      </w:r>
      <w:r w:rsidR="00226FA4" w:rsidRPr="009911D0">
        <w:rPr>
          <w:rStyle w:val="Odwoanieprzypisudolnego"/>
          <w:rFonts w:asciiTheme="minorHAnsi" w:hAnsiTheme="minorHAnsi" w:cstheme="minorHAnsi"/>
        </w:rPr>
        <w:footnoteReference w:id="8"/>
      </w:r>
      <w:r w:rsidR="00226FA4" w:rsidRPr="009911D0">
        <w:rPr>
          <w:rFonts w:asciiTheme="minorHAnsi" w:hAnsiTheme="minorHAnsi" w:cstheme="minorHAnsi"/>
        </w:rPr>
        <w:t>)</w:t>
      </w:r>
      <w:r w:rsidRPr="009911D0">
        <w:rPr>
          <w:rFonts w:asciiTheme="minorHAnsi" w:hAnsiTheme="minorHAnsi" w:cstheme="minorHAnsi"/>
        </w:rPr>
        <w:t xml:space="preserve">, </w:t>
      </w:r>
    </w:p>
    <w:p w14:paraId="2EF8A54E" w14:textId="07CCF57A" w:rsidR="00933558" w:rsidRPr="00522C73" w:rsidRDefault="00933558" w:rsidP="00F14BF7">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9911D0">
        <w:rPr>
          <w:rFonts w:asciiTheme="minorHAnsi" w:hAnsiTheme="minorHAnsi" w:cstheme="minorHAnsi"/>
        </w:rPr>
        <w:t>dzieło</w:t>
      </w:r>
      <w:r w:rsidRPr="00522C73">
        <w:rPr>
          <w:rFonts w:asciiTheme="minorHAnsi" w:hAnsiTheme="minorHAnsi" w:cstheme="minorHAnsi"/>
        </w:rPr>
        <w:t xml:space="preserve">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F14BF7">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F14BF7">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F14BF7">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F14BF7">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F14BF7">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Default="00933558" w:rsidP="00F14BF7">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650F3F00" w14:textId="77777777" w:rsidR="00BC4403" w:rsidRPr="00522C73" w:rsidRDefault="00BC4403" w:rsidP="00BC4403">
      <w:pPr>
        <w:tabs>
          <w:tab w:val="left" w:pos="284"/>
          <w:tab w:val="left" w:pos="360"/>
        </w:tabs>
        <w:autoSpaceDE w:val="0"/>
        <w:autoSpaceDN w:val="0"/>
        <w:adjustRightInd w:val="0"/>
        <w:spacing w:after="120" w:line="288" w:lineRule="auto"/>
        <w:jc w:val="left"/>
        <w:rPr>
          <w:rFonts w:asciiTheme="minorHAnsi" w:hAnsiTheme="minorHAnsi" w:cstheme="minorHAnsi"/>
        </w:rPr>
      </w:pPr>
    </w:p>
    <w:p w14:paraId="25BBC30F" w14:textId="05059FAC" w:rsidR="00933558" w:rsidRPr="00A14E38" w:rsidRDefault="00933558" w:rsidP="00F14BF7">
      <w:pPr>
        <w:pStyle w:val="Nagwek2"/>
        <w:numPr>
          <w:ilvl w:val="1"/>
          <w:numId w:val="10"/>
        </w:numPr>
        <w:spacing w:before="0" w:line="288" w:lineRule="auto"/>
        <w:ind w:left="426" w:hanging="426"/>
      </w:pPr>
      <w:bookmarkStart w:id="38" w:name="_Toc215665112"/>
      <w:r w:rsidRPr="00A14E38">
        <w:t xml:space="preserve">Koszty </w:t>
      </w:r>
      <w:r w:rsidR="00EB21E5" w:rsidRPr="00A14E38">
        <w:t>pośredni</w:t>
      </w:r>
      <w:r w:rsidRPr="00A14E38">
        <w:t>e</w:t>
      </w:r>
      <w:bookmarkEnd w:id="38"/>
      <w:r w:rsidRPr="00A14E38">
        <w:t xml:space="preserve"> </w:t>
      </w:r>
    </w:p>
    <w:p w14:paraId="51491E52" w14:textId="77777777" w:rsidR="00E200FA" w:rsidRPr="009911D0" w:rsidRDefault="00E200FA" w:rsidP="00E200FA">
      <w:pPr>
        <w:autoSpaceDE w:val="0"/>
        <w:autoSpaceDN w:val="0"/>
        <w:adjustRightInd w:val="0"/>
        <w:spacing w:after="120" w:line="288" w:lineRule="auto"/>
        <w:jc w:val="left"/>
        <w:rPr>
          <w:rFonts w:asciiTheme="minorHAnsi" w:hAnsiTheme="minorHAnsi" w:cstheme="minorHAnsi"/>
          <w:color w:val="000000"/>
        </w:rPr>
      </w:pPr>
      <w:r w:rsidRPr="00591CD9">
        <w:rPr>
          <w:rFonts w:asciiTheme="minorHAnsi" w:hAnsiTheme="minorHAnsi" w:cstheme="minorHAnsi"/>
        </w:rPr>
        <w:t>K</w:t>
      </w:r>
      <w:r w:rsidRPr="00591CD9">
        <w:rPr>
          <w:rFonts w:asciiTheme="minorHAnsi" w:hAnsiTheme="minorHAnsi" w:cstheme="minorHAnsi"/>
          <w:bCs/>
        </w:rPr>
        <w:t xml:space="preserve">oszty pośrednie to </w:t>
      </w:r>
      <w:r w:rsidRPr="00591CD9">
        <w:rPr>
          <w:rFonts w:asciiTheme="minorHAnsi" w:hAnsiTheme="minorHAnsi" w:cstheme="minorHAnsi"/>
          <w:color w:val="000000"/>
        </w:rPr>
        <w:t>koszty nie</w:t>
      </w:r>
      <w:r w:rsidRPr="009911D0">
        <w:rPr>
          <w:rFonts w:asciiTheme="minorHAnsi" w:hAnsiTheme="minorHAnsi" w:cstheme="minorHAnsi"/>
          <w:color w:val="000000"/>
        </w:rPr>
        <w:t>zbędne do realizacji projektu, ale niedotyczące bezpośrednio jego głównego przedmiotu, obejmujące:</w:t>
      </w:r>
    </w:p>
    <w:p w14:paraId="5FB0A405" w14:textId="77777777" w:rsidR="00E200FA" w:rsidRPr="00591CD9" w:rsidRDefault="00E200FA" w:rsidP="00F14BF7">
      <w:pPr>
        <w:pStyle w:val="NormalnyWeb"/>
        <w:numPr>
          <w:ilvl w:val="1"/>
          <w:numId w:val="52"/>
        </w:numPr>
        <w:tabs>
          <w:tab w:val="num" w:pos="284"/>
        </w:tabs>
        <w:spacing w:before="0" w:beforeAutospacing="0" w:after="120" w:afterAutospacing="0" w:line="288" w:lineRule="auto"/>
        <w:ind w:left="284" w:hanging="284"/>
        <w:rPr>
          <w:rFonts w:asciiTheme="minorHAnsi" w:hAnsiTheme="minorHAnsi" w:cstheme="minorHAnsi"/>
          <w:color w:val="000000"/>
        </w:rPr>
      </w:pPr>
      <w:r w:rsidRPr="009911D0">
        <w:rPr>
          <w:rFonts w:asciiTheme="minorHAnsi" w:hAnsiTheme="minorHAnsi" w:cstheme="minorHAnsi"/>
          <w:color w:val="000000"/>
        </w:rPr>
        <w:t xml:space="preserve">koszty </w:t>
      </w:r>
      <w:r w:rsidRPr="009911D0">
        <w:rPr>
          <w:rFonts w:asciiTheme="minorHAnsi" w:hAnsiTheme="minorHAnsi" w:cstheme="minorHAnsi"/>
        </w:rPr>
        <w:t>koordynatora lub kie</w:t>
      </w:r>
      <w:r w:rsidRPr="00591CD9">
        <w:rPr>
          <w:rFonts w:asciiTheme="minorHAnsi" w:hAnsiTheme="minorHAnsi" w:cstheme="minorHAnsi"/>
        </w:rPr>
        <w:t>rownika projektu i innego personelu bezpośrednio zaangażowanego w zarządzanie, rozliczanie i monitorowanie projektu</w:t>
      </w:r>
      <w:r w:rsidRPr="00591CD9">
        <w:rPr>
          <w:rFonts w:asciiTheme="minorHAnsi" w:hAnsiTheme="minorHAnsi" w:cstheme="minorHAnsi"/>
          <w:color w:val="000000"/>
        </w:rPr>
        <w:t>,</w:t>
      </w:r>
    </w:p>
    <w:p w14:paraId="16913141" w14:textId="77777777" w:rsidR="00E200FA" w:rsidRPr="00591CD9" w:rsidRDefault="00E200FA" w:rsidP="00F14BF7">
      <w:pPr>
        <w:pStyle w:val="NormalnyWeb"/>
        <w:numPr>
          <w:ilvl w:val="1"/>
          <w:numId w:val="5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color w:val="000000"/>
        </w:rPr>
        <w:t>koszty zarządu,</w:t>
      </w:r>
    </w:p>
    <w:p w14:paraId="5B1B517E" w14:textId="77777777" w:rsidR="00E200FA" w:rsidRPr="00591CD9" w:rsidRDefault="00E200FA" w:rsidP="00F14BF7">
      <w:pPr>
        <w:pStyle w:val="NormalnyWeb"/>
        <w:numPr>
          <w:ilvl w:val="1"/>
          <w:numId w:val="5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color w:val="000000"/>
        </w:rPr>
        <w:t xml:space="preserve">koszty personelu obsługowego, </w:t>
      </w:r>
    </w:p>
    <w:p w14:paraId="42124888" w14:textId="1F86C7EB" w:rsidR="00E200FA" w:rsidRPr="00591CD9" w:rsidRDefault="00E200FA" w:rsidP="00F14BF7">
      <w:pPr>
        <w:pStyle w:val="NormalnyWeb"/>
        <w:numPr>
          <w:ilvl w:val="1"/>
          <w:numId w:val="52"/>
        </w:numPr>
        <w:tabs>
          <w:tab w:val="num" w:pos="284"/>
        </w:tabs>
        <w:spacing w:before="0" w:beforeAutospacing="0" w:after="120" w:afterAutospacing="0" w:line="288" w:lineRule="auto"/>
        <w:ind w:left="284" w:hanging="284"/>
        <w:rPr>
          <w:rFonts w:asciiTheme="minorHAnsi" w:hAnsiTheme="minorHAnsi" w:cstheme="minorHAnsi"/>
          <w:color w:val="000000"/>
        </w:rPr>
      </w:pPr>
      <w:r w:rsidRPr="009911D0">
        <w:rPr>
          <w:rFonts w:asciiTheme="minorHAnsi" w:hAnsiTheme="minorHAnsi" w:cstheme="minorHAnsi"/>
        </w:rPr>
        <w:t>koszty obsługi prawnej (w tym dotyczącej udzielania zamówień) i księgowej</w:t>
      </w:r>
      <w:r w:rsidR="009911D0" w:rsidRPr="009911D0">
        <w:rPr>
          <w:rFonts w:asciiTheme="minorHAnsi" w:hAnsiTheme="minorHAnsi" w:cstheme="minorHAnsi"/>
        </w:rPr>
        <w:t>,</w:t>
      </w:r>
      <w:r w:rsidR="009911D0">
        <w:rPr>
          <w:rFonts w:asciiTheme="minorHAnsi" w:hAnsiTheme="minorHAnsi" w:cstheme="minorHAnsi"/>
        </w:rPr>
        <w:t xml:space="preserve"> </w:t>
      </w:r>
    </w:p>
    <w:p w14:paraId="5275699D" w14:textId="77777777" w:rsidR="00E200FA" w:rsidRPr="00591CD9" w:rsidRDefault="00E200FA" w:rsidP="00F14BF7">
      <w:pPr>
        <w:pStyle w:val="NormalnyWeb"/>
        <w:numPr>
          <w:ilvl w:val="1"/>
          <w:numId w:val="5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rPr>
        <w:t>koszty utrzymania powierzchni biurowych,</w:t>
      </w:r>
    </w:p>
    <w:p w14:paraId="7D618E90" w14:textId="77777777" w:rsidR="00E200FA" w:rsidRPr="00591CD9" w:rsidRDefault="00E200FA" w:rsidP="00F14BF7">
      <w:pPr>
        <w:pStyle w:val="NormalnyWeb"/>
        <w:numPr>
          <w:ilvl w:val="1"/>
          <w:numId w:val="5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rPr>
        <w:t xml:space="preserve">koszty mediów, usług pocztowych, telefonicznych, internetowych, kurierskich, </w:t>
      </w:r>
    </w:p>
    <w:p w14:paraId="22A7250C" w14:textId="77777777" w:rsidR="00E200FA" w:rsidRPr="00591CD9" w:rsidRDefault="00E200FA" w:rsidP="00F14BF7">
      <w:pPr>
        <w:pStyle w:val="NormalnyWeb"/>
        <w:numPr>
          <w:ilvl w:val="1"/>
          <w:numId w:val="5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rPr>
        <w:t>koszty materiałów biurowych i artykułów piśmienniczych.</w:t>
      </w:r>
    </w:p>
    <w:p w14:paraId="3ACADF95" w14:textId="5E65C3EA" w:rsidR="00661420" w:rsidRPr="006B01D5" w:rsidRDefault="00661420" w:rsidP="00661420">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 xml:space="preserve">Osoba upoważniona do dysponowania środkami dofinansowania projektu oraz do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w:t>
      </w:r>
      <w:r w:rsidRPr="006B01D5">
        <w:rPr>
          <w:rFonts w:asciiTheme="minorHAnsi" w:hAnsiTheme="minorHAnsi" w:cstheme="minorHAnsi"/>
          <w:color w:val="000000"/>
        </w:rPr>
        <w:t>przestępstwo skarbowe, co beneficjent weryfikuje na podstawie oświadczenia tej osoby.</w:t>
      </w:r>
    </w:p>
    <w:p w14:paraId="13F0334B" w14:textId="77777777" w:rsidR="00661420" w:rsidRPr="00552928" w:rsidRDefault="00661420" w:rsidP="00661420">
      <w:pPr>
        <w:pStyle w:val="NormalnyWeb"/>
        <w:spacing w:before="0" w:beforeAutospacing="0" w:after="120" w:afterAutospacing="0" w:line="288" w:lineRule="auto"/>
        <w:rPr>
          <w:rFonts w:asciiTheme="minorHAnsi" w:hAnsiTheme="minorHAnsi" w:cstheme="minorHAnsi"/>
          <w:color w:val="000000"/>
        </w:rPr>
      </w:pPr>
      <w:r w:rsidRPr="006B01D5">
        <w:rPr>
          <w:rFonts w:asciiTheme="minorHAnsi" w:hAnsiTheme="minorHAnsi" w:cstheme="minorHAnsi"/>
          <w:color w:val="000000"/>
        </w:rPr>
        <w:t xml:space="preserve">Wskazane wyżej </w:t>
      </w:r>
      <w:r w:rsidRPr="00552928">
        <w:rPr>
          <w:rFonts w:asciiTheme="minorHAnsi" w:hAnsiTheme="minorHAnsi" w:cstheme="minorHAnsi"/>
          <w:color w:val="000000"/>
        </w:rPr>
        <w:t>koszty pośrednie rozliczane są z zastosowaniem stawki ryczałtowej. Ich wartość wynosi 2% kwalifikowalnych kosztów bezpośrednich.</w:t>
      </w:r>
    </w:p>
    <w:p w14:paraId="00EC87C3" w14:textId="1C564108" w:rsidR="00552928" w:rsidRDefault="00E200FA" w:rsidP="00661420">
      <w:pPr>
        <w:pStyle w:val="NormalnyWeb"/>
        <w:spacing w:before="0" w:beforeAutospacing="0" w:after="120" w:afterAutospacing="0" w:line="288" w:lineRule="auto"/>
        <w:rPr>
          <w:rFonts w:asciiTheme="minorHAnsi" w:hAnsiTheme="minorHAnsi" w:cstheme="minorHAnsi"/>
          <w:color w:val="000000"/>
        </w:rPr>
      </w:pPr>
      <w:r w:rsidRPr="00552928">
        <w:rPr>
          <w:rFonts w:asciiTheme="minorHAnsi" w:hAnsiTheme="minorHAnsi" w:cstheme="minorHAnsi"/>
          <w:color w:val="000000"/>
        </w:rPr>
        <w:t>Wskazana</w:t>
      </w:r>
      <w:r w:rsidR="00661420" w:rsidRPr="00552928">
        <w:rPr>
          <w:rFonts w:asciiTheme="minorHAnsi" w:hAnsiTheme="minorHAnsi" w:cstheme="minorHAnsi"/>
          <w:color w:val="000000"/>
        </w:rPr>
        <w:t xml:space="preserve"> powyżej </w:t>
      </w:r>
      <w:r w:rsidRPr="00552928">
        <w:rPr>
          <w:rFonts w:asciiTheme="minorHAnsi" w:hAnsiTheme="minorHAnsi" w:cstheme="minorHAnsi"/>
          <w:color w:val="000000"/>
        </w:rPr>
        <w:t>wartość</w:t>
      </w:r>
      <w:r>
        <w:rPr>
          <w:rFonts w:asciiTheme="minorHAnsi" w:hAnsiTheme="minorHAnsi" w:cstheme="minorHAnsi"/>
          <w:color w:val="000000"/>
        </w:rPr>
        <w:t xml:space="preserve"> </w:t>
      </w:r>
      <w:r w:rsidR="00661420" w:rsidRPr="006B01D5">
        <w:rPr>
          <w:rFonts w:asciiTheme="minorHAnsi" w:hAnsiTheme="minorHAnsi" w:cstheme="minorHAnsi"/>
          <w:color w:val="000000"/>
        </w:rPr>
        <w:t>obowiązuje benefi</w:t>
      </w:r>
      <w:r w:rsidR="00661420" w:rsidRPr="009911D0">
        <w:rPr>
          <w:rFonts w:asciiTheme="minorHAnsi" w:hAnsiTheme="minorHAnsi" w:cstheme="minorHAnsi"/>
          <w:color w:val="000000"/>
        </w:rPr>
        <w:t xml:space="preserve">cjenta </w:t>
      </w:r>
      <w:r w:rsidR="00624A7B" w:rsidRPr="009911D0">
        <w:rPr>
          <w:rFonts w:asciiTheme="minorHAnsi" w:hAnsiTheme="minorHAnsi" w:cstheme="minorHAnsi"/>
          <w:color w:val="000000"/>
        </w:rPr>
        <w:t xml:space="preserve">(porównaj definicję beneficjenta) </w:t>
      </w:r>
      <w:r w:rsidR="00661420" w:rsidRPr="009911D0">
        <w:rPr>
          <w:rFonts w:asciiTheme="minorHAnsi" w:hAnsiTheme="minorHAnsi" w:cstheme="minorHAnsi"/>
          <w:color w:val="000000"/>
        </w:rPr>
        <w:t>zarówno na</w:t>
      </w:r>
      <w:r w:rsidR="00661420" w:rsidRPr="006B01D5">
        <w:rPr>
          <w:rFonts w:asciiTheme="minorHAnsi" w:hAnsiTheme="minorHAnsi" w:cstheme="minorHAnsi"/>
          <w:color w:val="000000"/>
        </w:rPr>
        <w:t xml:space="preserve"> etapie przygotowywania wniosku o dofinansowanie </w:t>
      </w:r>
      <w:r w:rsidR="00661420" w:rsidRPr="006B01D5">
        <w:rPr>
          <w:rFonts w:asciiTheme="minorHAnsi" w:hAnsiTheme="minorHAnsi" w:cstheme="minorHAnsi"/>
        </w:rPr>
        <w:t>projektu</w:t>
      </w:r>
      <w:r w:rsidR="00661420">
        <w:rPr>
          <w:rFonts w:asciiTheme="minorHAnsi" w:hAnsiTheme="minorHAnsi" w:cstheme="minorHAnsi"/>
          <w:color w:val="000000"/>
        </w:rPr>
        <w:t xml:space="preserve"> oraz jego oceny przez IZ FEW 2021+, jak i podczas realizacji i rozliczania projektu. Oznacza to, że w przypadku gdy wartość kwalifikowalnych kosztów bezpośrednich ulegnie zmniejszeniu, koszty pośrednie zostaną również odpowiednio pomniejszone. </w:t>
      </w:r>
    </w:p>
    <w:p w14:paraId="34099AD6" w14:textId="77777777" w:rsidR="00552928" w:rsidRDefault="00552928">
      <w:pPr>
        <w:spacing w:after="200" w:line="276" w:lineRule="auto"/>
        <w:jc w:val="left"/>
        <w:rPr>
          <w:rFonts w:asciiTheme="minorHAnsi" w:hAnsiTheme="minorHAnsi" w:cstheme="minorHAnsi"/>
          <w:color w:val="000000"/>
        </w:rPr>
      </w:pPr>
      <w:r>
        <w:rPr>
          <w:rFonts w:asciiTheme="minorHAnsi" w:hAnsiTheme="minorHAnsi" w:cstheme="minorHAnsi"/>
          <w:color w:val="000000"/>
        </w:rPr>
        <w:br w:type="page"/>
      </w:r>
    </w:p>
    <w:p w14:paraId="0D20EA35" w14:textId="77777777" w:rsidR="00661420" w:rsidRDefault="00661420" w:rsidP="00661420">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Koszty pośrednie, rozliczane z zastosowaniem opisanej powyżej stawki ryczałtowej, uznaje się za poniesione. Beneficjent nie jest zobowiązany do gromadzenia i opisywania dowodów księgowych na potwierdzenie ich poniesienia.</w:t>
      </w:r>
    </w:p>
    <w:p w14:paraId="52CFE1A6" w14:textId="77777777" w:rsidR="00D00DCE" w:rsidRPr="00522C73" w:rsidRDefault="00D00DCE" w:rsidP="00522C73">
      <w:pPr>
        <w:spacing w:after="120" w:line="288" w:lineRule="auto"/>
        <w:jc w:val="left"/>
        <w:rPr>
          <w:rFonts w:asciiTheme="minorHAnsi" w:hAnsiTheme="minorHAnsi" w:cstheme="minorHAnsi"/>
          <w:u w:val="single"/>
        </w:rPr>
      </w:pPr>
    </w:p>
    <w:p w14:paraId="0F377366" w14:textId="77777777" w:rsidR="00933558" w:rsidRDefault="00933558" w:rsidP="00F14BF7">
      <w:pPr>
        <w:pStyle w:val="Nagwek2"/>
        <w:numPr>
          <w:ilvl w:val="1"/>
          <w:numId w:val="10"/>
        </w:numPr>
        <w:spacing w:before="0" w:line="288" w:lineRule="auto"/>
        <w:ind w:left="567" w:hanging="567"/>
      </w:pPr>
      <w:bookmarkStart w:id="39" w:name="_Toc215665113"/>
      <w:r>
        <w:t>Promocja projektu</w:t>
      </w:r>
      <w:bookmarkEnd w:id="39"/>
      <w:r>
        <w:t xml:space="preserve"> </w:t>
      </w:r>
    </w:p>
    <w:p w14:paraId="3FC8A1F7" w14:textId="1B4FD026" w:rsidR="00CD74A9"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działań inf</w:t>
      </w:r>
      <w:r w:rsidRPr="00B93D81">
        <w:rPr>
          <w:rFonts w:asciiTheme="minorHAnsi" w:hAnsiTheme="minorHAnsi" w:cstheme="minorHAnsi"/>
        </w:rPr>
        <w:t xml:space="preserve">ormacyjno-promocyjnych </w:t>
      </w:r>
      <w:r w:rsidR="00CD74A9" w:rsidRPr="00B93D81">
        <w:rPr>
          <w:rFonts w:asciiTheme="minorHAnsi" w:hAnsiTheme="minorHAnsi" w:cstheme="minorHAnsi"/>
        </w:rPr>
        <w:t>integralnie związanych z realizacją projektu m</w:t>
      </w:r>
      <w:r w:rsidRPr="00B93D81">
        <w:rPr>
          <w:rFonts w:asciiTheme="minorHAnsi" w:hAnsiTheme="minorHAnsi" w:cstheme="minorHAnsi"/>
        </w:rPr>
        <w:t>ogą</w:t>
      </w:r>
      <w:r w:rsidRPr="00CE1866">
        <w:rPr>
          <w:rFonts w:asciiTheme="minorHAnsi" w:hAnsiTheme="minorHAnsi" w:cstheme="minorHAnsi"/>
        </w:rPr>
        <w:t xml:space="preserve"> stanowić koszty kwalifikowalne</w:t>
      </w:r>
      <w:r w:rsidR="00B93D81">
        <w:rPr>
          <w:rFonts w:asciiTheme="minorHAnsi" w:hAnsiTheme="minorHAnsi" w:cstheme="minorHAnsi"/>
        </w:rPr>
        <w:t xml:space="preserve">. </w:t>
      </w:r>
    </w:p>
    <w:p w14:paraId="4D491160" w14:textId="19C543D9" w:rsidR="00933558" w:rsidRPr="00CE1866"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te muszą być ponoszone zgodnie z warunkami i procedurami określonymi w</w:t>
      </w:r>
      <w:r w:rsidR="00282F53" w:rsidRPr="00CE1866">
        <w:rPr>
          <w:rFonts w:asciiTheme="minorHAnsi" w:hAnsiTheme="minorHAnsi" w:cstheme="minorHAnsi"/>
        </w:rPr>
        <w:t xml:space="preserve"> niniejszym dokumencie </w:t>
      </w:r>
      <w:r w:rsidRPr="00CE1866">
        <w:rPr>
          <w:rFonts w:asciiTheme="minorHAnsi" w:hAnsiTheme="minorHAnsi" w:cstheme="minorHAnsi"/>
        </w:rPr>
        <w:t>oraz pozostałymi warunkami i procedurami określonymi przez ministra właściwego do spraw rozwoju regionalnego w zakresie informacji i promocji.</w:t>
      </w:r>
    </w:p>
    <w:p w14:paraId="072C7BC7" w14:textId="5EE837EF"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w:t>
      </w:r>
      <w:r w:rsidR="004757DC">
        <w:rPr>
          <w:rFonts w:asciiTheme="minorHAnsi" w:hAnsiTheme="minorHAnsi" w:cstheme="minorHAnsi"/>
        </w:rPr>
        <w:t>,</w:t>
      </w:r>
      <w:r w:rsidRPr="00CE1866">
        <w:rPr>
          <w:rFonts w:asciiTheme="minorHAnsi" w:hAnsiTheme="minorHAnsi" w:cstheme="minorHAnsi"/>
        </w:rPr>
        <w:t xml:space="preserve"> są kwalifikowalne pod warunkiem zachowania wym</w:t>
      </w:r>
      <w:r w:rsidRPr="00B93D81">
        <w:rPr>
          <w:rFonts w:asciiTheme="minorHAnsi" w:hAnsiTheme="minorHAnsi" w:cstheme="minorHAnsi"/>
        </w:rPr>
        <w:t>ogów ogólnych, określonych w części „Zasady ogólne dla EFRR”.</w:t>
      </w:r>
    </w:p>
    <w:p w14:paraId="509523FC"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 xml:space="preserve">Za należyte udokumentowanie kosztu poniesionego na promocję projektu i / lub inną kampanię informacyjną / promocyjną uznaje się: </w:t>
      </w:r>
    </w:p>
    <w:p w14:paraId="04925836" w14:textId="209D518C" w:rsidR="00933558" w:rsidRPr="00CE1866" w:rsidRDefault="004F197B" w:rsidP="00F14BF7">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F14BF7">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F14BF7">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310AA4FB" w:rsidR="00933558" w:rsidRPr="00F14BF7" w:rsidRDefault="007453A8" w:rsidP="00F14BF7">
      <w:pPr>
        <w:numPr>
          <w:ilvl w:val="1"/>
          <w:numId w:val="24"/>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materiały promocyjne zgodne z</w:t>
      </w:r>
      <w:r w:rsidR="00F14BF7">
        <w:rPr>
          <w:rFonts w:asciiTheme="minorHAnsi" w:hAnsiTheme="minorHAnsi" w:cstheme="minorHAnsi"/>
        </w:rPr>
        <w:t xml:space="preserve"> zasadami wskazanymi na stronie internetowej Programu (zakładka „Komunikacja i widoczność” – </w:t>
      </w:r>
      <w:hyperlink r:id="rId8" w:history="1">
        <w:r w:rsidR="00F14BF7" w:rsidRPr="00D270B4">
          <w:rPr>
            <w:rStyle w:val="Hipercze"/>
            <w:rFonts w:asciiTheme="minorHAnsi" w:hAnsiTheme="minorHAnsi" w:cstheme="minorHAnsi"/>
          </w:rPr>
          <w:t>https://funduszeue.wielkopolskie.pl/komunikacja-i-widocznosc/poznaj-zasady-promowania-projektu</w:t>
        </w:r>
      </w:hyperlink>
      <w:r w:rsidR="00F14BF7">
        <w:rPr>
          <w:rFonts w:asciiTheme="minorHAnsi" w:hAnsiTheme="minorHAnsi" w:cstheme="minorHAnsi"/>
        </w:rPr>
        <w:t xml:space="preserve">; </w:t>
      </w:r>
      <w:r w:rsidRPr="00F14BF7">
        <w:rPr>
          <w:rFonts w:asciiTheme="minorHAnsi" w:hAnsiTheme="minorHAnsi" w:cstheme="minorHAnsi"/>
        </w:rPr>
        <w:t>beneficjent winien zachować jeden egzemplarz każdego materiału</w:t>
      </w:r>
      <w:r w:rsidR="00933558" w:rsidRPr="00F14BF7">
        <w:rPr>
          <w:rFonts w:asciiTheme="minorHAnsi" w:hAnsiTheme="minorHAnsi" w:cstheme="minorHAnsi"/>
        </w:rPr>
        <w:t xml:space="preserve">), </w:t>
      </w:r>
    </w:p>
    <w:p w14:paraId="79761CE2" w14:textId="77777777" w:rsidR="00933558" w:rsidRPr="00CE1866" w:rsidRDefault="00933558" w:rsidP="00F14BF7">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F14BF7">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F14BF7">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F14BF7">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F14BF7">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F14BF7">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F14BF7">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F14BF7">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589951F" w14:textId="77777777" w:rsidR="00CE1866" w:rsidRPr="00CE1866" w:rsidRDefault="00CE1866" w:rsidP="00CE1866">
      <w:pPr>
        <w:spacing w:after="120" w:line="288" w:lineRule="auto"/>
        <w:jc w:val="left"/>
        <w:rPr>
          <w:rFonts w:asciiTheme="minorHAnsi" w:hAnsiTheme="minorHAnsi" w:cstheme="minorHAnsi"/>
        </w:rPr>
      </w:pPr>
    </w:p>
    <w:p w14:paraId="1289DE7C" w14:textId="77777777" w:rsidR="00933558" w:rsidRPr="00C71AC9" w:rsidRDefault="00933558" w:rsidP="00F14BF7">
      <w:pPr>
        <w:pStyle w:val="Nagwek2"/>
        <w:numPr>
          <w:ilvl w:val="1"/>
          <w:numId w:val="10"/>
        </w:numPr>
        <w:spacing w:before="0" w:line="288" w:lineRule="auto"/>
        <w:ind w:left="567" w:hanging="567"/>
      </w:pPr>
      <w:bookmarkStart w:id="40" w:name="_Toc215665114"/>
      <w:r w:rsidRPr="00C71AC9">
        <w:t>Podatek od towarów i usług</w:t>
      </w:r>
      <w:bookmarkEnd w:id="40"/>
      <w:r w:rsidRPr="00C71AC9">
        <w:t xml:space="preserve"> </w:t>
      </w:r>
    </w:p>
    <w:p w14:paraId="53A7E3EA" w14:textId="77777777" w:rsidR="00193B42" w:rsidRPr="00193B42" w:rsidRDefault="00193B42" w:rsidP="00193B42">
      <w:pPr>
        <w:spacing w:after="120" w:line="288" w:lineRule="auto"/>
        <w:jc w:val="left"/>
        <w:rPr>
          <w:rFonts w:asciiTheme="minorHAnsi" w:hAnsiTheme="minorHAnsi" w:cstheme="minorHAnsi"/>
          <w:bCs/>
        </w:rPr>
      </w:pPr>
      <w:r w:rsidRPr="00193B42">
        <w:rPr>
          <w:rFonts w:asciiTheme="minorHAnsi" w:hAnsiTheme="minorHAnsi" w:cstheme="minorHAnsi"/>
        </w:rPr>
        <w:t xml:space="preserve">Warunkiem kwalifikowalności VAT jest jego zaplanowanie </w:t>
      </w:r>
      <w:r w:rsidRPr="00193B42">
        <w:rPr>
          <w:rFonts w:asciiTheme="minorHAnsi" w:hAnsiTheme="minorHAnsi" w:cstheme="minorHAnsi"/>
          <w:bCs/>
        </w:rPr>
        <w:t xml:space="preserve">we wniosku o dofinansowanie </w:t>
      </w:r>
      <w:r w:rsidRPr="00193B42">
        <w:rPr>
          <w:rFonts w:asciiTheme="minorHAnsi" w:hAnsiTheme="minorHAnsi" w:cstheme="minorHAnsi"/>
        </w:rPr>
        <w:t>projektu</w:t>
      </w:r>
      <w:r w:rsidRPr="00193B42">
        <w:rPr>
          <w:rFonts w:asciiTheme="minorHAnsi" w:hAnsiTheme="minorHAnsi" w:cstheme="minorHAnsi"/>
          <w:bCs/>
        </w:rPr>
        <w:t>.</w:t>
      </w:r>
    </w:p>
    <w:p w14:paraId="6ADF788C" w14:textId="6B6E6C94" w:rsidR="00193B42" w:rsidRPr="00552928" w:rsidRDefault="00193B42" w:rsidP="00193B42">
      <w:pPr>
        <w:spacing w:after="120" w:line="288" w:lineRule="auto"/>
        <w:jc w:val="left"/>
        <w:rPr>
          <w:rFonts w:asciiTheme="minorHAnsi" w:hAnsiTheme="minorHAnsi" w:cstheme="minorHAnsi"/>
          <w:bCs/>
        </w:rPr>
      </w:pPr>
      <w:r w:rsidRPr="00193B42">
        <w:rPr>
          <w:rFonts w:asciiTheme="minorHAnsi" w:hAnsiTheme="minorHAnsi" w:cstheme="minorHAnsi"/>
          <w:bCs/>
        </w:rPr>
        <w:t xml:space="preserve">W sytuacji gdy VAT został zaplanowany we wniosku o dofinansowanie </w:t>
      </w:r>
      <w:r w:rsidRPr="00193B42">
        <w:rPr>
          <w:rFonts w:asciiTheme="minorHAnsi" w:hAnsiTheme="minorHAnsi" w:cstheme="minorHAnsi"/>
        </w:rPr>
        <w:t>projektu</w:t>
      </w:r>
      <w:r w:rsidRPr="00193B42">
        <w:rPr>
          <w:rFonts w:asciiTheme="minorHAnsi" w:hAnsiTheme="minorHAnsi" w:cstheme="minorHAnsi"/>
          <w:bCs/>
        </w:rPr>
        <w:t xml:space="preserve"> jako koszt niekwalifikowalny, nie jest możliwe jego </w:t>
      </w:r>
      <w:r w:rsidRPr="00552928">
        <w:rPr>
          <w:rFonts w:asciiTheme="minorHAnsi" w:hAnsiTheme="minorHAnsi" w:cstheme="minorHAnsi"/>
          <w:bCs/>
        </w:rPr>
        <w:t xml:space="preserve">przesunięcie do kategorii kosztów kwalifikowalnych. </w:t>
      </w:r>
    </w:p>
    <w:p w14:paraId="014CFAA6" w14:textId="77777777" w:rsidR="007E148F" w:rsidRPr="00552928" w:rsidRDefault="007E148F" w:rsidP="007E148F">
      <w:pPr>
        <w:spacing w:after="120" w:line="288" w:lineRule="auto"/>
        <w:jc w:val="left"/>
        <w:rPr>
          <w:rFonts w:asciiTheme="minorHAnsi" w:hAnsiTheme="minorHAnsi" w:cstheme="minorHAnsi"/>
          <w:bCs/>
          <w:u w:val="single"/>
        </w:rPr>
      </w:pPr>
      <w:r w:rsidRPr="00552928">
        <w:rPr>
          <w:rFonts w:asciiTheme="minorHAnsi" w:hAnsiTheme="minorHAnsi" w:cstheme="minorHAnsi"/>
          <w:u w:val="single"/>
        </w:rPr>
        <w:t xml:space="preserve">Bez względu na wartość projektu VAT związany z zakupem i montażem instalacji odnawialnych źródeł energii oraz magazynów energii jest niekwalifikowalny. </w:t>
      </w:r>
    </w:p>
    <w:p w14:paraId="1A208C52" w14:textId="77777777" w:rsidR="00193B42" w:rsidRPr="00552928" w:rsidRDefault="00193B42" w:rsidP="00F14BF7">
      <w:pPr>
        <w:pStyle w:val="Akapitzlist"/>
        <w:numPr>
          <w:ilvl w:val="1"/>
          <w:numId w:val="51"/>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VAT jest kosztem kwalifikowalnym w projekcie, którego całkowita wartość (z VAT) jest niższa niż 5 000 000 EUR. </w:t>
      </w:r>
    </w:p>
    <w:p w14:paraId="6DB3EA32" w14:textId="317ED7CC" w:rsidR="00193B42" w:rsidRDefault="00193B42" w:rsidP="00F14BF7">
      <w:pPr>
        <w:pStyle w:val="Akapitzlist"/>
        <w:numPr>
          <w:ilvl w:val="1"/>
          <w:numId w:val="51"/>
        </w:numPr>
        <w:spacing w:after="120" w:line="288" w:lineRule="auto"/>
        <w:ind w:left="284" w:hanging="284"/>
        <w:jc w:val="left"/>
        <w:rPr>
          <w:rFonts w:asciiTheme="minorHAnsi" w:hAnsiTheme="minorHAnsi" w:cstheme="minorHAnsi"/>
        </w:rPr>
      </w:pPr>
      <w:r w:rsidRPr="00552928">
        <w:rPr>
          <w:rFonts w:asciiTheme="minorHAnsi" w:hAnsiTheme="minorHAnsi" w:cstheme="minorHAnsi"/>
        </w:rPr>
        <w:t>W przypadku projektu, którego wartość całkowita</w:t>
      </w:r>
      <w:r>
        <w:rPr>
          <w:rFonts w:asciiTheme="minorHAnsi" w:hAnsiTheme="minorHAnsi" w:cstheme="minorHAnsi"/>
        </w:rPr>
        <w:t xml:space="preserve"> (z VAT) wynosi co najmniej 5 000 000 EUR oraz w sytuacji gdy w trakcie realizacji projektu jego całkowita wartość osiągnie co najmniej 5 000 000 EUR, VAT może być uznany za koszt kwalifikowalny tylko wtedy, gdy brak jest prawnej możliwości jego odzysk</w:t>
      </w:r>
      <w:r w:rsidRPr="00B93D81">
        <w:rPr>
          <w:rFonts w:asciiTheme="minorHAnsi" w:hAnsiTheme="minorHAnsi" w:cstheme="minorHAnsi"/>
        </w:rPr>
        <w:t>ania na mocy prawodawstwa krajowego. Oznacza to, że zapłacony VAT może być uznany za koszt kwalifikowalny wyłącznie wówczas, gdy beneficjentowi</w:t>
      </w:r>
      <w:r w:rsidR="001A5C96" w:rsidRPr="00B93D81">
        <w:rPr>
          <w:rFonts w:asciiTheme="minorHAnsi" w:hAnsiTheme="minorHAnsi" w:cstheme="minorHAnsi"/>
        </w:rPr>
        <w:t xml:space="preserve"> (porównaj definicję beneficjenta)</w:t>
      </w:r>
      <w:r w:rsidR="00B93D81" w:rsidRPr="00B93D81">
        <w:rPr>
          <w:rFonts w:asciiTheme="minorHAnsi" w:hAnsiTheme="minorHAnsi" w:cstheme="minorHAnsi"/>
        </w:rPr>
        <w:t>,</w:t>
      </w:r>
      <w:r w:rsidRPr="00B93D81">
        <w:rPr>
          <w:rFonts w:asciiTheme="minorHAnsi" w:hAnsiTheme="minorHAnsi" w:cstheme="minorHAnsi"/>
        </w:rPr>
        <w:t xml:space="preserve"> zgodnie z obowiązującym prawodawstwem krajowym, nie przysługuje prawo (to znaczy brak j</w:t>
      </w:r>
      <w:r>
        <w:rPr>
          <w:rFonts w:asciiTheme="minorHAnsi" w:hAnsiTheme="minorHAnsi" w:cstheme="minorHAnsi"/>
        </w:rPr>
        <w:t>est prawnych możliwości) do obniżenia kwoty podatku należnego o kwotę podatku naliczonego lub ubiegania się o zwrot VAT.</w:t>
      </w:r>
    </w:p>
    <w:p w14:paraId="2A2C7A26" w14:textId="77777777" w:rsidR="00193B42" w:rsidRDefault="00193B42" w:rsidP="00193B42">
      <w:pPr>
        <w:spacing w:after="120" w:line="288" w:lineRule="auto"/>
        <w:ind w:left="284"/>
        <w:jc w:val="left"/>
        <w:rPr>
          <w:rFonts w:asciiTheme="minorHAnsi" w:hAnsiTheme="minorHAnsi" w:cstheme="minorHAnsi"/>
        </w:rPr>
      </w:pPr>
      <w:r>
        <w:rPr>
          <w:rFonts w:asciiTheme="minorHAnsi" w:hAnsiTheme="minorHAnsi" w:cstheme="minorHAnsi"/>
        </w:rPr>
        <w:t xml:space="preserve">Posiadanie wyżej wymienionego prawa (potencjalnej prawnej możliwości) wyklucza uznanie kosztu za kwalifikowalny, nawet jeśli faktycznie zwrot nie nastąpił, na przykład ze względu na niepodjęcie przez podmiot czynności zmierzających do realizacji tego prawa. </w:t>
      </w:r>
    </w:p>
    <w:p w14:paraId="11112C9C" w14:textId="0DB431D8" w:rsidR="00193B42" w:rsidRPr="00B93D81" w:rsidRDefault="00193B42" w:rsidP="00193B42">
      <w:pPr>
        <w:spacing w:after="120" w:line="288" w:lineRule="auto"/>
        <w:ind w:left="284"/>
        <w:jc w:val="left"/>
        <w:rPr>
          <w:rFonts w:asciiTheme="minorHAnsi" w:hAnsiTheme="minorHAnsi" w:cstheme="minorHAnsi"/>
        </w:rPr>
      </w:pPr>
      <w:r>
        <w:rPr>
          <w:rFonts w:asciiTheme="minorHAnsi" w:hAnsiTheme="minorHAnsi" w:cstheme="minorHAnsi"/>
        </w:rPr>
        <w:t>Możliwość odzyskania VAT rozpatruje się zgodnie z przepisami ustawy z dnia 11 marca 2004 roku</w:t>
      </w:r>
      <w:r w:rsidR="00624A7B">
        <w:rPr>
          <w:rFonts w:asciiTheme="minorHAnsi" w:hAnsiTheme="minorHAnsi" w:cstheme="minorHAnsi"/>
        </w:rPr>
        <w:t xml:space="preserve"> </w:t>
      </w:r>
      <w:r w:rsidR="00624A7B" w:rsidRPr="00B93D81">
        <w:rPr>
          <w:rFonts w:asciiTheme="minorHAnsi" w:hAnsiTheme="minorHAnsi" w:cstheme="minorHAnsi"/>
        </w:rPr>
        <w:t xml:space="preserve">o podatku od towarów i usług. </w:t>
      </w:r>
    </w:p>
    <w:p w14:paraId="60C9D323" w14:textId="77777777" w:rsidR="00D130FA" w:rsidRPr="00B93D81" w:rsidRDefault="00D130FA" w:rsidP="00D130FA">
      <w:pPr>
        <w:spacing w:after="120" w:line="288" w:lineRule="auto"/>
        <w:ind w:left="284"/>
        <w:jc w:val="left"/>
        <w:rPr>
          <w:rFonts w:asciiTheme="minorHAnsi" w:hAnsiTheme="minorHAnsi" w:cstheme="minorHAnsi"/>
          <w:u w:val="single"/>
        </w:rPr>
      </w:pPr>
      <w:r w:rsidRPr="00B93D81">
        <w:rPr>
          <w:rFonts w:asciiTheme="minorHAnsi" w:hAnsiTheme="minorHAnsi" w:cstheme="minorHAnsi"/>
          <w:u w:val="single"/>
        </w:rPr>
        <w:t xml:space="preserve">W przypadku posiadania prawa do odliczania podatku proporcją zgodnie z zasadami opisanymi w ustawie </w:t>
      </w:r>
      <w:r w:rsidRPr="00B93D81">
        <w:rPr>
          <w:rStyle w:val="Uwydatnienie"/>
          <w:rFonts w:asciiTheme="minorHAnsi" w:hAnsiTheme="minorHAnsi" w:cstheme="minorHAnsi"/>
          <w:bCs/>
          <w:i w:val="0"/>
          <w:iCs w:val="0"/>
          <w:u w:val="single"/>
          <w:shd w:val="clear" w:color="auto" w:fill="FFFFFF"/>
        </w:rPr>
        <w:t>z dnia 11 marca 2004 r. o podatku od towarów i usług</w:t>
      </w:r>
      <w:r w:rsidRPr="00B93D81">
        <w:rPr>
          <w:rFonts w:asciiTheme="minorHAnsi" w:hAnsiTheme="minorHAnsi" w:cstheme="minorHAnsi"/>
          <w:u w:val="single"/>
        </w:rPr>
        <w:t xml:space="preserve"> (artykuł 86 ustępy 2a-2h) oraz przepisach wykonawczych, podatek VAT jest w całości niekwalifikowalny (nie dotyczy prawa, o którym mowa w artykule 90 ustępie 10 punkcie 2 ustawy </w:t>
      </w:r>
      <w:r w:rsidRPr="00B93D81">
        <w:rPr>
          <w:rStyle w:val="Uwydatnienie"/>
          <w:rFonts w:asciiTheme="minorHAnsi" w:hAnsiTheme="minorHAnsi" w:cstheme="minorHAnsi"/>
          <w:bCs/>
          <w:i w:val="0"/>
          <w:iCs w:val="0"/>
          <w:u w:val="single"/>
          <w:shd w:val="clear" w:color="auto" w:fill="FFFFFF"/>
        </w:rPr>
        <w:t>z dnia 11 marca 2004 r. o podatku od towarów i usług</w:t>
      </w:r>
      <w:r w:rsidRPr="00B93D81">
        <w:rPr>
          <w:rFonts w:asciiTheme="minorHAnsi" w:hAnsiTheme="minorHAnsi" w:cstheme="minorHAnsi"/>
          <w:u w:val="single"/>
        </w:rPr>
        <w:t>).</w:t>
      </w:r>
    </w:p>
    <w:p w14:paraId="3B9022CB" w14:textId="77777777" w:rsidR="00193B42" w:rsidRPr="00193B42" w:rsidRDefault="00193B42" w:rsidP="00193B42">
      <w:pPr>
        <w:pStyle w:val="Akapit"/>
        <w:keepNext w:val="0"/>
        <w:spacing w:after="120" w:line="288" w:lineRule="auto"/>
        <w:ind w:left="284"/>
        <w:jc w:val="left"/>
        <w:rPr>
          <w:rFonts w:asciiTheme="minorHAnsi" w:eastAsia="MS Mincho" w:hAnsiTheme="minorHAnsi" w:cstheme="minorHAnsi"/>
          <w:bCs/>
          <w:lang w:eastAsia="ja-JP"/>
        </w:rPr>
      </w:pPr>
      <w:r w:rsidRPr="00B93D81">
        <w:rPr>
          <w:rFonts w:asciiTheme="minorHAnsi" w:eastAsia="MS Mincho" w:hAnsiTheme="minorHAnsi" w:cstheme="minorHAnsi"/>
          <w:lang w:eastAsia="ja-JP"/>
        </w:rPr>
        <w:t>Dopuszcza się sytuację, w której VAT będzie kwalifikowalny jedynie dla części projektu. W takiej</w:t>
      </w:r>
      <w:r>
        <w:rPr>
          <w:rFonts w:asciiTheme="minorHAnsi" w:eastAsia="MS Mincho" w:hAnsiTheme="minorHAnsi" w:cstheme="minorHAnsi"/>
          <w:lang w:eastAsia="ja-JP"/>
        </w:rPr>
        <w:t xml:space="preserve"> sytuacji beneficjent jest zobowiązany zapewnić przejrzysty system rozliczania projektu, tak aby nie było wątpliwości w jakiej</w:t>
      </w:r>
      <w:r>
        <w:rPr>
          <w:rFonts w:asciiTheme="minorHAnsi" w:hAnsiTheme="minorHAnsi" w:cstheme="minorHAnsi"/>
        </w:rPr>
        <w:t xml:space="preserve"> </w:t>
      </w:r>
      <w:r>
        <w:rPr>
          <w:rFonts w:asciiTheme="minorHAnsi" w:eastAsia="MS Mincho" w:hAnsiTheme="minorHAnsi" w:cstheme="minorHAnsi"/>
          <w:bCs/>
          <w:lang w:eastAsia="ja-JP"/>
        </w:rPr>
        <w:t>cz</w:t>
      </w:r>
      <w:r>
        <w:rPr>
          <w:rFonts w:asciiTheme="minorHAnsi" w:eastAsia="MS Mincho" w:hAnsiTheme="minorHAnsi" w:cstheme="minorHAnsi"/>
          <w:lang w:eastAsia="ja-JP"/>
        </w:rPr>
        <w:t>ęś</w:t>
      </w:r>
      <w:r>
        <w:rPr>
          <w:rFonts w:asciiTheme="minorHAnsi" w:eastAsia="MS Mincho" w:hAnsiTheme="minorHAnsi" w:cstheme="minorHAnsi"/>
          <w:bCs/>
          <w:lang w:eastAsia="ja-JP"/>
        </w:rPr>
        <w:t>ci oraz w jakim zakresie VAT mo</w:t>
      </w:r>
      <w:r>
        <w:rPr>
          <w:rFonts w:asciiTheme="minorHAnsi" w:eastAsia="MS Mincho" w:hAnsiTheme="minorHAnsi" w:cstheme="minorHAnsi"/>
          <w:lang w:eastAsia="ja-JP"/>
        </w:rPr>
        <w:t>ż</w:t>
      </w:r>
      <w:r>
        <w:rPr>
          <w:rFonts w:asciiTheme="minorHAnsi" w:eastAsia="MS Mincho" w:hAnsiTheme="minorHAnsi" w:cstheme="minorHAnsi"/>
          <w:bCs/>
          <w:lang w:eastAsia="ja-JP"/>
        </w:rPr>
        <w:t>e by</w:t>
      </w:r>
      <w:r>
        <w:rPr>
          <w:rFonts w:asciiTheme="minorHAnsi" w:eastAsia="MS Mincho" w:hAnsiTheme="minorHAnsi" w:cstheme="minorHAnsi"/>
          <w:lang w:eastAsia="ja-JP"/>
        </w:rPr>
        <w:t xml:space="preserve">ć </w:t>
      </w:r>
      <w:r>
        <w:rPr>
          <w:rFonts w:asciiTheme="minorHAnsi" w:eastAsia="MS Mincho" w:hAnsiTheme="minorHAnsi" w:cstheme="minorHAnsi"/>
          <w:bCs/>
          <w:lang w:eastAsia="ja-JP"/>
        </w:rPr>
        <w:t xml:space="preserve">uznany za </w:t>
      </w:r>
      <w:r w:rsidRPr="00193B42">
        <w:rPr>
          <w:rFonts w:asciiTheme="minorHAnsi" w:eastAsia="MS Mincho" w:hAnsiTheme="minorHAnsi" w:cstheme="minorHAnsi"/>
          <w:bCs/>
          <w:lang w:eastAsia="ja-JP"/>
        </w:rPr>
        <w:t>kwalifikowalny.</w:t>
      </w:r>
    </w:p>
    <w:p w14:paraId="2393A49B" w14:textId="5FCCF9EE" w:rsidR="00193B42" w:rsidRPr="00193B42" w:rsidRDefault="00193B42" w:rsidP="00193B42">
      <w:pPr>
        <w:pStyle w:val="Akapit"/>
        <w:keepNext w:val="0"/>
        <w:spacing w:after="120" w:line="288" w:lineRule="auto"/>
        <w:ind w:left="284"/>
        <w:jc w:val="left"/>
        <w:rPr>
          <w:rFonts w:asciiTheme="minorHAnsi" w:eastAsia="MS Mincho" w:hAnsiTheme="minorHAnsi" w:cstheme="minorHAnsi"/>
          <w:bCs/>
          <w:u w:val="single"/>
          <w:lang w:eastAsia="ja-JP"/>
        </w:rPr>
      </w:pPr>
      <w:r w:rsidRPr="00193B42">
        <w:rPr>
          <w:rFonts w:asciiTheme="minorHAnsi" w:hAnsiTheme="minorHAnsi" w:cstheme="minorHAnsi"/>
          <w:u w:val="single"/>
        </w:rPr>
        <w:t xml:space="preserve">Niekwalifikowalny jest VAT od infrastruktury ujętej w projekcie (tych samych nakładów) wykorzystywanej </w:t>
      </w:r>
      <w:r w:rsidR="00C72764" w:rsidRPr="00C72764">
        <w:rPr>
          <w:rFonts w:asciiTheme="minorHAnsi" w:hAnsiTheme="minorHAnsi" w:cstheme="minorHAnsi"/>
          <w:u w:val="single"/>
        </w:rPr>
        <w:t>komercyjnie</w:t>
      </w:r>
      <w:r w:rsidR="00C72764">
        <w:rPr>
          <w:rFonts w:asciiTheme="minorHAnsi" w:hAnsiTheme="minorHAnsi" w:cstheme="minorHAnsi"/>
          <w:u w:val="single"/>
        </w:rPr>
        <w:t xml:space="preserve"> </w:t>
      </w:r>
      <w:r w:rsidRPr="00193B42">
        <w:rPr>
          <w:rFonts w:asciiTheme="minorHAnsi" w:hAnsiTheme="minorHAnsi" w:cstheme="minorHAnsi"/>
          <w:u w:val="single"/>
        </w:rPr>
        <w:t>do działalności gospodarczej, a w konsekwencji do wykonywania działalności opodatkowanej VAT.</w:t>
      </w:r>
    </w:p>
    <w:p w14:paraId="721EA67F" w14:textId="2EF1AB25" w:rsidR="00193B42" w:rsidRDefault="00193B42" w:rsidP="00193B42">
      <w:pPr>
        <w:spacing w:after="120" w:line="288" w:lineRule="auto"/>
        <w:ind w:left="284"/>
        <w:jc w:val="left"/>
        <w:rPr>
          <w:rFonts w:eastAsiaTheme="minorHAnsi"/>
        </w:rPr>
      </w:pPr>
      <w:r w:rsidRPr="00193B42">
        <w:rPr>
          <w:rFonts w:asciiTheme="minorHAnsi" w:eastAsia="MS Mincho" w:hAnsiTheme="minorHAnsi" w:cstheme="minorHAnsi"/>
          <w:lang w:eastAsia="ja-JP"/>
        </w:rPr>
        <w:t>Beneficjent, który uzna VAT za koszt kwalifikowalny jest zobowiązany do przedstawienia wraz z wnioskiem o dofinansowanie</w:t>
      </w:r>
      <w:r>
        <w:rPr>
          <w:rFonts w:asciiTheme="minorHAnsi" w:eastAsia="MS Mincho" w:hAnsiTheme="minorHAnsi" w:cstheme="minorHAnsi"/>
          <w:lang w:eastAsia="ja-JP"/>
        </w:rPr>
        <w:t xml:space="preserve"> </w:t>
      </w:r>
      <w:r>
        <w:rPr>
          <w:rFonts w:asciiTheme="minorHAnsi" w:hAnsiTheme="minorHAnsi" w:cstheme="minorHAnsi"/>
        </w:rPr>
        <w:t>projektu</w:t>
      </w:r>
      <w:r>
        <w:rPr>
          <w:rFonts w:asciiTheme="minorHAnsi" w:eastAsia="MS Mincho" w:hAnsiTheme="minorHAnsi" w:cstheme="minorHAnsi"/>
          <w:lang w:eastAsia="ja-JP"/>
        </w:rPr>
        <w:t xml:space="preserve"> szczegółowego uzasadnienia zawierającego podstawę prawną wskazującą na brak możliwości obniżenia VAT należnego o VAT naliczony lub zwrotu podatku zarówno na dzień sporządzania wniosku o dofinansowanie </w:t>
      </w:r>
      <w:r>
        <w:rPr>
          <w:rFonts w:asciiTheme="minorHAnsi" w:hAnsiTheme="minorHAnsi" w:cstheme="minorHAnsi"/>
        </w:rPr>
        <w:t>projektu</w:t>
      </w:r>
      <w:r>
        <w:rPr>
          <w:rFonts w:asciiTheme="minorHAnsi" w:eastAsia="MS Mincho" w:hAnsiTheme="minorHAnsi" w:cstheme="minorHAnsi"/>
          <w:lang w:eastAsia="ja-JP"/>
        </w:rPr>
        <w:t>, jak również mając na uwadze planowany sposób wykorzystania w przyszłości majątku wytworzonego w związku z realizacją projektu (w okresie realizacji projektu oraz w okresie trwałości projektu lub dłuższym, jeżeli taki okres korekty podatku wynika z ustawy o VAT).</w:t>
      </w:r>
      <w:r>
        <w:rPr>
          <w:rFonts w:eastAsiaTheme="minorHAnsi"/>
        </w:rPr>
        <w:t xml:space="preserve"> </w:t>
      </w:r>
    </w:p>
    <w:p w14:paraId="1CE64E53" w14:textId="52A5ACCE" w:rsidR="00193B42" w:rsidRDefault="00193B42" w:rsidP="00193B42">
      <w:pPr>
        <w:pStyle w:val="Akapit"/>
        <w:keepNext w:val="0"/>
        <w:spacing w:after="120" w:line="288" w:lineRule="auto"/>
        <w:ind w:left="284"/>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 xml:space="preserve">zani przedłożyć przed podpisaniem umowy o dofinansowanie </w:t>
      </w:r>
      <w:r>
        <w:rPr>
          <w:rFonts w:asciiTheme="minorHAnsi" w:hAnsiTheme="minorHAnsi" w:cstheme="minorHAnsi"/>
        </w:rPr>
        <w:t>projektu</w:t>
      </w:r>
      <w:r>
        <w:rPr>
          <w:rFonts w:asciiTheme="minorHAnsi" w:hAnsiTheme="minorHAnsi" w:cstheme="minorHAnsi"/>
          <w:bCs/>
        </w:rPr>
        <w:t xml:space="preserve"> „O</w:t>
      </w:r>
      <w:r>
        <w:rPr>
          <w:rFonts w:asciiTheme="minorHAnsi" w:hAnsiTheme="minorHAnsi" w:cstheme="minorHAnsi"/>
        </w:rPr>
        <w:t>ś</w:t>
      </w:r>
      <w:r>
        <w:rPr>
          <w:rFonts w:asciiTheme="minorHAnsi" w:hAnsiTheme="minorHAnsi" w:cstheme="minorHAnsi"/>
          <w:bCs/>
        </w:rPr>
        <w:t>wiadczenie o kwalifikowalno</w:t>
      </w:r>
      <w:r>
        <w:rPr>
          <w:rFonts w:asciiTheme="minorHAnsi" w:hAnsiTheme="minorHAnsi" w:cstheme="minorHAnsi"/>
        </w:rPr>
        <w:t>ś</w:t>
      </w:r>
      <w:r>
        <w:rPr>
          <w:rFonts w:asciiTheme="minorHAnsi" w:hAnsiTheme="minorHAnsi" w:cstheme="minorHAnsi"/>
          <w:bCs/>
        </w:rPr>
        <w:t xml:space="preserve">ci VAT”, zgodnie z wzorem opracowanym przez IZ FEW 2021+. </w:t>
      </w:r>
      <w:r>
        <w:rPr>
          <w:rFonts w:asciiTheme="minorHAnsi" w:hAnsiTheme="minorHAnsi" w:cstheme="minorHAnsi"/>
        </w:rPr>
        <w:t>Oświadczenie składa się z dwóch integralnych części: w</w:t>
      </w:r>
      <w:r>
        <w:rPr>
          <w:rFonts w:asciiTheme="minorHAnsi" w:hAnsiTheme="minorHAnsi" w:cstheme="minorHAnsi"/>
          <w:bCs/>
        </w:rPr>
        <w:t xml:space="preserve"> </w:t>
      </w:r>
      <w:r>
        <w:rPr>
          <w:rFonts w:asciiTheme="minorHAnsi" w:hAnsiTheme="minorHAnsi" w:cstheme="minorHAnsi"/>
        </w:rPr>
        <w:t xml:space="preserve">pierwszej beneficjent oświadcza, że w chwili składania oświadczenia nie może odzyskać w żaden sposób poniesionego kosztu VAT, którego wysokość została określona w odpowiednim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t>
      </w:r>
      <w:r w:rsidR="00B93D81">
        <w:rPr>
          <w:rFonts w:asciiTheme="minorHAnsi" w:hAnsiTheme="minorHAnsi" w:cstheme="minorHAnsi"/>
        </w:rPr>
        <w:t>tego</w:t>
      </w:r>
      <w:r>
        <w:rPr>
          <w:rFonts w:asciiTheme="minorHAnsi" w:hAnsiTheme="minorHAnsi" w:cstheme="minorHAnsi"/>
        </w:rPr>
        <w:t xml:space="preserve"> oświadczenia. </w:t>
      </w:r>
    </w:p>
    <w:p w14:paraId="4A57871D" w14:textId="44FB4E30" w:rsidR="00193B42" w:rsidRDefault="00193B42" w:rsidP="00193B42">
      <w:pPr>
        <w:pStyle w:val="Akapit"/>
        <w:keepNext w:val="0"/>
        <w:spacing w:after="120" w:line="288" w:lineRule="auto"/>
        <w:ind w:left="284"/>
        <w:jc w:val="left"/>
        <w:rPr>
          <w:rFonts w:asciiTheme="minorHAnsi" w:hAnsiTheme="minorHAnsi" w:cstheme="minorHAnsi"/>
        </w:rPr>
      </w:pPr>
      <w:r>
        <w:rPr>
          <w:rFonts w:asciiTheme="minorHAnsi" w:hAnsiTheme="minorHAnsi" w:cstheme="minorHAnsi"/>
        </w:rPr>
        <w:t>W przypadkach budzących wątpliwości interpretacyjne w zakresie możliwości odzyskania lub zwrotu VAT (co determinuje możliwość kwalifikowalności VAT w projekcie), beneficjent zwraca się do Dyrektora Krajowej Informacji Skarbowej z prośbą o wydanie interpretacji przepisów prawa podatkowego zgodnie z przepisami Ordynacji podatkowej.</w:t>
      </w: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F14BF7">
      <w:pPr>
        <w:pStyle w:val="Nagwek1"/>
        <w:numPr>
          <w:ilvl w:val="0"/>
          <w:numId w:val="48"/>
        </w:numPr>
        <w:spacing w:before="0" w:line="288" w:lineRule="auto"/>
        <w:ind w:left="284" w:hanging="142"/>
      </w:pPr>
      <w:bookmarkStart w:id="41" w:name="_Toc215665115"/>
      <w:r w:rsidRPr="005D5EB1">
        <w:t>WNIOSEK O PŁATNOŚĆ</w:t>
      </w:r>
      <w:bookmarkEnd w:id="41"/>
      <w:r w:rsidRPr="005D5EB1">
        <w:t xml:space="preserve"> </w:t>
      </w:r>
    </w:p>
    <w:p w14:paraId="0C3E25BA" w14:textId="77777777" w:rsidR="005C7C19" w:rsidRDefault="005C7C19" w:rsidP="00F14BF7">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F14BF7">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48D16702" w:rsidR="005C7C19" w:rsidRDefault="005C7C19" w:rsidP="00F14BF7">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w:t>
      </w:r>
      <w:r w:rsidR="00F14BF7">
        <w:rPr>
          <w:rFonts w:asciiTheme="minorHAnsi" w:hAnsiTheme="minorHAnsi" w:cstheme="minorHAnsi"/>
        </w:rPr>
        <w:t>,</w:t>
      </w:r>
      <w:r>
        <w:rPr>
          <w:rFonts w:asciiTheme="minorHAnsi" w:hAnsiTheme="minorHAnsi" w:cstheme="minorHAnsi"/>
        </w:rPr>
        <w:t xml:space="preserve"> dotyczących wydatków kwalifikowalnych mających być przedmiotem rozliczenia</w:t>
      </w:r>
      <w:r>
        <w:rPr>
          <w:rStyle w:val="Odwoanieprzypisudolnego"/>
          <w:rFonts w:asciiTheme="minorHAnsi" w:hAnsiTheme="minorHAnsi" w:cstheme="minorHAnsi"/>
        </w:rPr>
        <w:footnoteReference w:id="9"/>
      </w:r>
      <w:r>
        <w:rPr>
          <w:rFonts w:asciiTheme="minorHAnsi" w:hAnsiTheme="minorHAnsi" w:cstheme="minorHAnsi"/>
        </w:rPr>
        <w:t>,</w:t>
      </w:r>
    </w:p>
    <w:p w14:paraId="2100B5B1" w14:textId="2EE062E4" w:rsidR="005C7C19" w:rsidRPr="00B93D81" w:rsidRDefault="005C7C19" w:rsidP="00F14BF7">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w:t>
      </w:r>
      <w:r w:rsidRPr="00552928">
        <w:rPr>
          <w:rFonts w:asciiTheme="minorHAnsi" w:hAnsiTheme="minorHAnsi" w:cstheme="minorHAnsi"/>
        </w:rPr>
        <w:t xml:space="preserve">dokumentów złożonych w związku z realizacją projektu w trybie </w:t>
      </w:r>
      <w:r w:rsidRPr="00552928">
        <w:rPr>
          <w:rFonts w:asciiTheme="minorHAnsi" w:hAnsiTheme="minorHAnsi" w:cstheme="minorHAnsi"/>
          <w:i/>
        </w:rPr>
        <w:t>zaprojektuj i wybuduj</w:t>
      </w:r>
      <w:r w:rsidRPr="00552928">
        <w:rPr>
          <w:rFonts w:asciiTheme="minorHAnsi" w:hAnsiTheme="minorHAnsi" w:cstheme="minorHAnsi"/>
        </w:rPr>
        <w:t xml:space="preserve"> </w:t>
      </w:r>
      <w:r w:rsidR="001C36F5" w:rsidRPr="00552928">
        <w:rPr>
          <w:rFonts w:asciiTheme="minorHAnsi" w:hAnsiTheme="minorHAnsi" w:cstheme="minorHAnsi"/>
        </w:rPr>
        <w:t xml:space="preserve">/ niezbędnych do rozpoczęcia rzeczowej realizacji projektu </w:t>
      </w:r>
      <w:r w:rsidRPr="00552928">
        <w:rPr>
          <w:rFonts w:asciiTheme="minorHAnsi" w:hAnsiTheme="minorHAnsi" w:cstheme="minorHAnsi"/>
        </w:rPr>
        <w:t>oraz w związku ze zmianami w dokumentacji projektowej, będącej wcześniej przedmiotem oceny lub w związku ze zmianami w projekcie, w konsekwencji których nie było możliwe wcześniejsze zweryfikowanie dokumentacji projektowej</w:t>
      </w:r>
      <w:r w:rsidR="00673BCD" w:rsidRPr="00552928">
        <w:rPr>
          <w:rFonts w:asciiTheme="minorHAnsi" w:hAnsiTheme="minorHAnsi" w:cstheme="minorHAnsi"/>
        </w:rPr>
        <w:t xml:space="preserve"> (jeśli</w:t>
      </w:r>
      <w:r w:rsidR="00673BCD" w:rsidRPr="00B93D81">
        <w:rPr>
          <w:rFonts w:asciiTheme="minorHAnsi" w:hAnsiTheme="minorHAnsi" w:cstheme="minorHAnsi"/>
        </w:rPr>
        <w:t xml:space="preserve"> dotyczy)</w:t>
      </w:r>
      <w:r w:rsidR="00673BCD" w:rsidRPr="00B93D81">
        <w:rPr>
          <w:rStyle w:val="Odwoanieprzypisudolnego"/>
          <w:rFonts w:asciiTheme="minorHAnsi" w:hAnsiTheme="minorHAnsi" w:cstheme="minorHAnsi"/>
        </w:rPr>
        <w:t xml:space="preserve"> </w:t>
      </w:r>
      <w:r w:rsidRPr="00B93D81">
        <w:rPr>
          <w:rStyle w:val="Odwoanieprzypisudolnego"/>
          <w:rFonts w:asciiTheme="minorHAnsi" w:hAnsiTheme="minorHAnsi" w:cstheme="minorHAnsi"/>
        </w:rPr>
        <w:footnoteReference w:id="10"/>
      </w:r>
      <w:r w:rsidRPr="00B93D81">
        <w:rPr>
          <w:rFonts w:asciiTheme="minorHAnsi" w:hAnsiTheme="minorHAnsi" w:cstheme="minorHAnsi"/>
        </w:rPr>
        <w:t xml:space="preserve">, </w:t>
      </w:r>
    </w:p>
    <w:p w14:paraId="33471381" w14:textId="46BE660C" w:rsidR="005C7C19" w:rsidRDefault="005C7C19" w:rsidP="00F14BF7">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F14BF7">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F14BF7">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F14BF7">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11"/>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12"/>
      </w:r>
      <w:r>
        <w:rPr>
          <w:rFonts w:asciiTheme="minorHAnsi" w:hAnsiTheme="minorHAnsi" w:cstheme="minorHAnsi"/>
        </w:rPr>
        <w:t>,</w:t>
      </w:r>
    </w:p>
    <w:p w14:paraId="5FA5E8A6" w14:textId="77777777"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1D105C5B"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1C36F5">
        <w:rPr>
          <w:rStyle w:val="Odwoanieprzypisudolnego"/>
          <w:rFonts w:asciiTheme="minorHAnsi" w:hAnsiTheme="minorHAnsi" w:cstheme="minorHAnsi"/>
        </w:rPr>
        <w:footnoteReference w:id="13"/>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przedmiotowego rachunku); w przypadku dokonywania rozliczenia zaliczki poprzez zwrot 100% jej wartości, w terminie jej rozliczenia należy przesłać za pośrednictwem SL2021 ten wyciąg,</w:t>
      </w:r>
    </w:p>
    <w:p w14:paraId="41359CDC" w14:textId="77777777"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14"/>
      </w:r>
      <w:r>
        <w:rPr>
          <w:rFonts w:asciiTheme="minorHAnsi" w:hAnsiTheme="minorHAnsi" w:cstheme="minorHAnsi"/>
        </w:rPr>
        <w:t>,</w:t>
      </w:r>
    </w:p>
    <w:p w14:paraId="09EF23B5" w14:textId="77777777"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5"/>
      </w:r>
      <w:r>
        <w:rPr>
          <w:rFonts w:asciiTheme="minorHAnsi" w:hAnsiTheme="minorHAnsi" w:cstheme="minorHAnsi"/>
        </w:rPr>
        <w:t>,</w:t>
      </w:r>
    </w:p>
    <w:p w14:paraId="36397B8B" w14:textId="77777777"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F14BF7">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D42219F" w:rsidR="005C7C19" w:rsidRDefault="005C7C19" w:rsidP="00F14BF7">
      <w:pPr>
        <w:numPr>
          <w:ilvl w:val="0"/>
          <w:numId w:val="41"/>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549D6130" w:rsidR="005C7C19" w:rsidRDefault="005C7C19" w:rsidP="00F14BF7">
      <w:pPr>
        <w:numPr>
          <w:ilvl w:val="0"/>
          <w:numId w:val="41"/>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Harmonogram płatności – składany każdorazowo wraz z wnioskiem o płatność (nie dotyczy wniosku o płatność końcową),</w:t>
      </w:r>
    </w:p>
    <w:p w14:paraId="65A7018A" w14:textId="508F254F" w:rsidR="005C7C19" w:rsidRPr="00552928" w:rsidRDefault="005C7C19" w:rsidP="00F14BF7">
      <w:pPr>
        <w:numPr>
          <w:ilvl w:val="0"/>
          <w:numId w:val="41"/>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 xml:space="preserve">dokumenty potwierdzające osiągnięcie zadeklarowanych we wniosku o płatność wartości wskaźników </w:t>
      </w:r>
      <w:r w:rsidRPr="00552928">
        <w:rPr>
          <w:rFonts w:asciiTheme="minorHAnsi" w:hAnsiTheme="minorHAnsi" w:cstheme="minorHAnsi"/>
        </w:rPr>
        <w:t xml:space="preserve">produktu i / lub rezultatu (jeśli dotyczy). </w:t>
      </w:r>
    </w:p>
    <w:p w14:paraId="508559BC" w14:textId="1E2956EA" w:rsidR="005C7C19" w:rsidRPr="00B93D81" w:rsidRDefault="005C7C19" w:rsidP="005C7C19">
      <w:pPr>
        <w:autoSpaceDE w:val="0"/>
        <w:autoSpaceDN w:val="0"/>
        <w:adjustRightInd w:val="0"/>
        <w:spacing w:after="120" w:line="288" w:lineRule="auto"/>
        <w:ind w:left="284"/>
        <w:jc w:val="left"/>
        <w:rPr>
          <w:rFonts w:asciiTheme="minorHAnsi" w:hAnsiTheme="minorHAnsi" w:cstheme="minorHAnsi"/>
          <w:strike/>
        </w:rPr>
      </w:pPr>
      <w:r w:rsidRPr="00552928">
        <w:rPr>
          <w:rFonts w:asciiTheme="minorHAnsi" w:hAnsiTheme="minorHAnsi" w:cstheme="minorHAnsi"/>
        </w:rPr>
        <w:t xml:space="preserve">Zapisy w podpunktach 1-8, co do zasady, nie dotyczą kosztów rozliczanych uproszczonymi metodami rozliczania wydatków, dla których nie ma obowiązku gromadzenia faktur na potwierdzenie ich poniesienia w ramach projektu. </w:t>
      </w:r>
    </w:p>
    <w:p w14:paraId="26D05452" w14:textId="6879E2C0" w:rsidR="00552928" w:rsidRDefault="00552928">
      <w:pPr>
        <w:spacing w:after="200" w:line="276" w:lineRule="auto"/>
        <w:jc w:val="left"/>
        <w:rPr>
          <w:rFonts w:asciiTheme="minorHAnsi" w:hAnsiTheme="minorHAnsi" w:cstheme="minorHAnsi"/>
        </w:rPr>
      </w:pPr>
      <w:r>
        <w:rPr>
          <w:rFonts w:asciiTheme="minorHAnsi" w:hAnsiTheme="minorHAnsi" w:cstheme="minorHAnsi"/>
        </w:rPr>
        <w:br w:type="page"/>
      </w:r>
    </w:p>
    <w:p w14:paraId="213F8B28" w14:textId="77777777" w:rsidR="005C7C19" w:rsidRDefault="005C7C19" w:rsidP="00F14BF7">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6"/>
      </w:r>
      <w:r>
        <w:rPr>
          <w:rFonts w:asciiTheme="minorHAnsi" w:hAnsiTheme="minorHAnsi" w:cstheme="minorHAnsi"/>
        </w:rPr>
        <w:t xml:space="preserve"> zostać opisane</w:t>
      </w:r>
      <w:r>
        <w:rPr>
          <w:rStyle w:val="Odwoanieprzypisudolnego"/>
          <w:rFonts w:asciiTheme="minorHAnsi" w:hAnsiTheme="minorHAnsi" w:cstheme="minorHAnsi"/>
        </w:rPr>
        <w:footnoteReference w:id="17"/>
      </w:r>
      <w:r>
        <w:rPr>
          <w:rFonts w:asciiTheme="minorHAnsi" w:hAnsiTheme="minorHAnsi" w:cstheme="minorHAnsi"/>
        </w:rPr>
        <w:t>, ze wskazaniem:</w:t>
      </w:r>
    </w:p>
    <w:p w14:paraId="1DCA4E4E" w14:textId="77777777" w:rsidR="005C7C19" w:rsidRDefault="005C7C19" w:rsidP="00F14BF7">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F14BF7">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F14BF7">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8"/>
      </w:r>
      <w:r>
        <w:rPr>
          <w:rFonts w:asciiTheme="minorHAnsi" w:hAnsiTheme="minorHAnsi" w:cstheme="minorHAnsi"/>
        </w:rPr>
        <w:t>,</w:t>
      </w:r>
    </w:p>
    <w:p w14:paraId="679E3FEB" w14:textId="77777777" w:rsidR="005C7C19" w:rsidRDefault="005C7C19" w:rsidP="00F14BF7">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9"/>
      </w:r>
      <w:r>
        <w:rPr>
          <w:rFonts w:asciiTheme="minorHAnsi" w:hAnsiTheme="minorHAnsi" w:cstheme="minorHAnsi"/>
        </w:rPr>
        <w:t>,</w:t>
      </w:r>
    </w:p>
    <w:p w14:paraId="3D07109C" w14:textId="77777777" w:rsidR="005C7C19" w:rsidRDefault="005C7C19" w:rsidP="00F14BF7">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20"/>
      </w:r>
      <w:r>
        <w:rPr>
          <w:rFonts w:asciiTheme="minorHAnsi" w:hAnsiTheme="minorHAnsi" w:cstheme="minorHAnsi"/>
        </w:rPr>
        <w:t>.</w:t>
      </w:r>
    </w:p>
    <w:p w14:paraId="671EEDD5" w14:textId="7C8F8F93" w:rsidR="005C7C19" w:rsidRDefault="005C7C19" w:rsidP="00B93D81">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w:t>
      </w:r>
      <w:r w:rsidR="00B93D81">
        <w:rPr>
          <w:rFonts w:asciiTheme="minorHAnsi" w:hAnsiTheme="minorHAnsi" w:cstheme="minorHAnsi"/>
        </w:rPr>
        <w:t>fo</w:t>
      </w:r>
      <w:r>
        <w:rPr>
          <w:rFonts w:asciiTheme="minorHAnsi" w:hAnsiTheme="minorHAnsi" w:cstheme="minorHAnsi"/>
        </w:rPr>
        <w:t>rmacji, o których mowa w podpunktach 3-5 na jego odwrocie.</w:t>
      </w:r>
    </w:p>
    <w:p w14:paraId="2896ED81" w14:textId="645610AC" w:rsidR="005C7C19" w:rsidRDefault="005C7C19" w:rsidP="00B93D81">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dokumentów dotyczących w całości wydatków niekwalifikowalnych w projekcie, na ic</w:t>
      </w:r>
      <w:r w:rsidR="00B93D81">
        <w:rPr>
          <w:rFonts w:asciiTheme="minorHAnsi" w:hAnsiTheme="minorHAnsi" w:cstheme="minorHAnsi"/>
        </w:rPr>
        <w:t>h</w:t>
      </w:r>
      <w:r>
        <w:rPr>
          <w:rFonts w:asciiTheme="minorHAnsi" w:hAnsiTheme="minorHAnsi" w:cstheme="minorHAnsi"/>
        </w:rPr>
        <w:t xml:space="preserve">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F14BF7">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21"/>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79650535" w:rsidR="005C7C19" w:rsidRPr="00B93D81" w:rsidRDefault="005C7C19"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w:t>
      </w:r>
      <w:r w:rsidRPr="00552928">
        <w:rPr>
          <w:rFonts w:asciiTheme="minorHAnsi" w:hAnsiTheme="minorHAnsi" w:cstheme="minorHAnsi"/>
        </w:rPr>
        <w:t xml:space="preserve">dokumentów złożonych w związku z realizacją projektu w trybie </w:t>
      </w:r>
      <w:r w:rsidRPr="00552928">
        <w:rPr>
          <w:rFonts w:asciiTheme="minorHAnsi" w:hAnsiTheme="minorHAnsi" w:cstheme="minorHAnsi"/>
          <w:i/>
        </w:rPr>
        <w:t>zaprojektuj i wybuduj</w:t>
      </w:r>
      <w:r w:rsidRPr="00552928">
        <w:rPr>
          <w:rFonts w:asciiTheme="minorHAnsi" w:hAnsiTheme="minorHAnsi" w:cstheme="minorHAnsi"/>
        </w:rPr>
        <w:t xml:space="preserve"> </w:t>
      </w:r>
      <w:r w:rsidR="001C36F5" w:rsidRPr="00552928">
        <w:rPr>
          <w:rFonts w:asciiTheme="minorHAnsi" w:hAnsiTheme="minorHAnsi" w:cstheme="minorHAnsi"/>
        </w:rPr>
        <w:t xml:space="preserve">/ niezbędnych do rozpoczęcia rzeczowej realizacji projektu </w:t>
      </w:r>
      <w:r w:rsidRPr="00552928">
        <w:rPr>
          <w:rFonts w:asciiTheme="minorHAnsi" w:hAnsiTheme="minorHAnsi" w:cstheme="minorHAnsi"/>
        </w:rPr>
        <w:t>oraz w związku ze zmianami w dokumentacji projektowej, będącej</w:t>
      </w:r>
      <w:r>
        <w:rPr>
          <w:rFonts w:asciiTheme="minorHAnsi" w:hAnsiTheme="minorHAnsi" w:cstheme="minorHAnsi"/>
        </w:rPr>
        <w:t xml:space="preserve"> wcześniej przedmiotem oceny lub w związku ze zmianami w projekcie, w konsekwencji których nie było możliwe wcześniejsze zweryfikowanie dokumentacji projekt</w:t>
      </w:r>
      <w:r w:rsidRPr="00B93D81">
        <w:rPr>
          <w:rFonts w:asciiTheme="minorHAnsi" w:hAnsiTheme="minorHAnsi" w:cstheme="minorHAnsi"/>
        </w:rPr>
        <w:t>owej</w:t>
      </w:r>
      <w:r w:rsidR="00673BCD" w:rsidRPr="00B93D81">
        <w:rPr>
          <w:rFonts w:asciiTheme="minorHAnsi" w:hAnsiTheme="minorHAnsi" w:cstheme="minorHAnsi"/>
        </w:rPr>
        <w:t xml:space="preserve"> (jeśli dotyczy)</w:t>
      </w:r>
      <w:r w:rsidRPr="00B93D81">
        <w:rPr>
          <w:rStyle w:val="Odwoanieprzypisudolnego"/>
          <w:rFonts w:asciiTheme="minorHAnsi" w:hAnsiTheme="minorHAnsi" w:cstheme="minorHAnsi"/>
        </w:rPr>
        <w:t xml:space="preserve"> </w:t>
      </w:r>
      <w:r w:rsidRPr="00B93D81">
        <w:rPr>
          <w:rStyle w:val="Odwoanieprzypisudolnego"/>
          <w:rFonts w:asciiTheme="minorHAnsi" w:hAnsiTheme="minorHAnsi" w:cstheme="minorHAnsi"/>
        </w:rPr>
        <w:footnoteReference w:id="22"/>
      </w:r>
      <w:r w:rsidRPr="00B93D81">
        <w:rPr>
          <w:rFonts w:asciiTheme="minorHAnsi" w:hAnsiTheme="minorHAnsi" w:cstheme="minorHAnsi"/>
        </w:rPr>
        <w:t>,</w:t>
      </w:r>
    </w:p>
    <w:p w14:paraId="120775A7" w14:textId="0B764B82" w:rsidR="001C36F5" w:rsidRPr="00552928" w:rsidRDefault="005C7C19"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mimo nierozliczenia wcześniej przekazanej / przekazanych zaliczki / zaliczek (jeśli dotyczy i jeśli bieżący wniosek nie jest jednocześnie wnioskiem ją / </w:t>
      </w:r>
      <w:r w:rsidRPr="00552928">
        <w:rPr>
          <w:rFonts w:asciiTheme="minorHAnsi" w:hAnsiTheme="minorHAnsi" w:cstheme="minorHAnsi"/>
        </w:rPr>
        <w:t>je rozliczającym),</w:t>
      </w:r>
    </w:p>
    <w:p w14:paraId="120FD5C0" w14:textId="1D0C2238" w:rsidR="001C36F5" w:rsidRPr="00552928" w:rsidRDefault="001C36F5"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552928">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Default="005C7C19"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552928">
        <w:rPr>
          <w:rFonts w:asciiTheme="minorHAnsi" w:hAnsiTheme="minorHAnsi" w:cstheme="minorHAnsi"/>
        </w:rPr>
        <w:t>złożenia przez beneficjenta wniosku o płatność zaliczkową przed uzyskaniem akceptacji przedłożonego zabezpieczenia</w:t>
      </w:r>
      <w:r>
        <w:rPr>
          <w:rFonts w:asciiTheme="minorHAnsi" w:hAnsiTheme="minorHAnsi" w:cstheme="minorHAnsi"/>
        </w:rPr>
        <w:t xml:space="preserve"> prawidłowego wykorzystania i rozliczenia zaliczek,</w:t>
      </w:r>
    </w:p>
    <w:p w14:paraId="21617C51" w14:textId="77777777" w:rsidR="005C7C19" w:rsidRDefault="005C7C19"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42932C84" w:rsidR="005C7C19" w:rsidRPr="00B93D81" w:rsidRDefault="005C7C19"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w:t>
      </w:r>
      <w:r w:rsidRPr="00B93D81">
        <w:rPr>
          <w:rFonts w:asciiTheme="minorHAnsi" w:hAnsiTheme="minorHAnsi" w:cstheme="minorHAnsi"/>
        </w:rPr>
        <w:t>owadzenia czynności kontrolnych / wizyty monitoringowej projektu,</w:t>
      </w:r>
      <w:r w:rsidR="00774098" w:rsidRPr="00B93D81">
        <w:rPr>
          <w:rFonts w:asciiTheme="minorHAnsi" w:hAnsiTheme="minorHAnsi" w:cstheme="minorHAnsi"/>
        </w:rPr>
        <w:t xml:space="preserve"> w tym kontroli dokumentacji związanej z wyborem wykonawcy, zgodnie z ustawą z dnia 11 września 2019 roku Prawo zamówień publicznych lub zasadą konkurencyjności określoną w </w:t>
      </w:r>
      <w:r w:rsidR="00774098" w:rsidRPr="00B93D81">
        <w:rPr>
          <w:rFonts w:asciiTheme="minorHAnsi" w:eastAsia="MS Mincho" w:hAnsiTheme="minorHAnsi" w:cstheme="minorHAnsi"/>
          <w:i/>
        </w:rPr>
        <w:t xml:space="preserve">Wytycznych </w:t>
      </w:r>
      <w:r w:rsidR="00774098" w:rsidRPr="00B93D81">
        <w:rPr>
          <w:rFonts w:asciiTheme="minorHAnsi" w:hAnsiTheme="minorHAnsi" w:cstheme="minorHAnsi"/>
          <w:i/>
        </w:rPr>
        <w:t>dotyczących kwalifikowalności wydatków na lata 2021-2027</w:t>
      </w:r>
      <w:r w:rsidR="00774098" w:rsidRPr="00B93D81">
        <w:rPr>
          <w:rFonts w:asciiTheme="minorHAnsi" w:hAnsiTheme="minorHAnsi" w:cstheme="minorHAnsi"/>
        </w:rPr>
        <w:t>,</w:t>
      </w:r>
    </w:p>
    <w:p w14:paraId="55490701" w14:textId="77777777" w:rsidR="005C7C19" w:rsidRPr="00B93D81" w:rsidRDefault="005C7C19"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konieczności uzyskania od beneficjenta informacji o wykonaniu zaleceń pokontrolnych (jeśli dotyczy),</w:t>
      </w:r>
    </w:p>
    <w:p w14:paraId="6D9E850E" w14:textId="55DE5679" w:rsidR="005C7C19" w:rsidRDefault="005C4383"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konieczności uzyskania interpretacji / opinii / stanowiska komórek / podmiotów uprawnionych</w:t>
      </w:r>
      <w:r w:rsidR="005C7C19" w:rsidRPr="00B93D81">
        <w:rPr>
          <w:rFonts w:asciiTheme="minorHAnsi" w:hAnsiTheme="minorHAnsi" w:cstheme="minorHAnsi"/>
        </w:rPr>
        <w:t>, w przypadku wystąpienia wątpliwości dotyczących w szczególności kwalifikowalności wydatków oraz real</w:t>
      </w:r>
      <w:r w:rsidR="005C7C19">
        <w:rPr>
          <w:rFonts w:asciiTheme="minorHAnsi" w:hAnsiTheme="minorHAnsi" w:cstheme="minorHAnsi"/>
        </w:rPr>
        <w:t>izacji projektu zgodnie z umową o dofinansowanie projektu,</w:t>
      </w:r>
    </w:p>
    <w:p w14:paraId="7563662A" w14:textId="77777777" w:rsidR="005C7C19" w:rsidRDefault="005C7C19" w:rsidP="00F14BF7">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1AB8697C" w:rsidR="005C7C19" w:rsidRDefault="005C7C19" w:rsidP="00F14BF7">
      <w:pPr>
        <w:numPr>
          <w:ilvl w:val="0"/>
          <w:numId w:val="43"/>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460D4DE2" w:rsidR="005C7C19" w:rsidRDefault="005C7C19" w:rsidP="00F14BF7">
      <w:pPr>
        <w:numPr>
          <w:ilvl w:val="0"/>
          <w:numId w:val="43"/>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złożenia przez beneficjenta wniosku o płatność przed wypełnieniem informacji w SL2021 o zamówieniach publicznych i kontraktach (jeśli dotyczy)</w:t>
      </w:r>
      <w:r w:rsidR="00552928">
        <w:rPr>
          <w:rFonts w:asciiTheme="minorHAnsi" w:hAnsiTheme="minorHAnsi" w:cstheme="minorHAnsi"/>
        </w:rPr>
        <w:t>,</w:t>
      </w:r>
      <w:r w:rsidRPr="00774098">
        <w:rPr>
          <w:rFonts w:asciiTheme="minorHAnsi" w:hAnsiTheme="minorHAnsi" w:cstheme="minorHAnsi"/>
        </w:rPr>
        <w:t xml:space="preserve"> dotyczących wydatków kwalifikowalnych rozliczanych w danym wniosku o płatność</w:t>
      </w:r>
      <w:r>
        <w:rPr>
          <w:rStyle w:val="Odwoanieprzypisudolnego"/>
          <w:rFonts w:asciiTheme="minorHAnsi" w:hAnsiTheme="minorHAnsi" w:cstheme="minorHAnsi"/>
        </w:rPr>
        <w:footnoteReference w:id="23"/>
      </w:r>
      <w:r w:rsidRPr="00774098">
        <w:rPr>
          <w:rFonts w:asciiTheme="minorHAnsi" w:hAnsiTheme="minorHAnsi" w:cstheme="minorHAnsi"/>
        </w:rPr>
        <w:t>,</w:t>
      </w:r>
    </w:p>
    <w:p w14:paraId="29C3C3C4" w14:textId="6F919A68" w:rsidR="005C7C19" w:rsidRPr="00774098" w:rsidRDefault="005C7C19" w:rsidP="00F14BF7">
      <w:pPr>
        <w:numPr>
          <w:ilvl w:val="0"/>
          <w:numId w:val="43"/>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24"/>
      </w:r>
      <w:r>
        <w:rPr>
          <w:rFonts w:asciiTheme="minorHAnsi" w:hAnsiTheme="minorHAnsi" w:cstheme="minorHAnsi"/>
        </w:rPr>
        <w:t xml:space="preserve">. </w:t>
      </w:r>
    </w:p>
    <w:p w14:paraId="17C1D5E0" w14:textId="77777777" w:rsidR="005C7C19" w:rsidRDefault="005C7C19" w:rsidP="005C7C19">
      <w:pPr>
        <w:autoSpaceDE w:val="0"/>
        <w:autoSpaceDN w:val="0"/>
        <w:adjustRightInd w:val="0"/>
        <w:spacing w:after="120" w:line="288" w:lineRule="auto"/>
        <w:ind w:left="284"/>
        <w:jc w:val="left"/>
        <w:rPr>
          <w:rFonts w:ascii="Arial" w:hAnsi="Arial" w:cs="Arial"/>
          <w:sz w:val="19"/>
          <w:szCs w:val="19"/>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F14BF7">
      <w:pPr>
        <w:pStyle w:val="Nagwek1"/>
        <w:numPr>
          <w:ilvl w:val="0"/>
          <w:numId w:val="48"/>
        </w:numPr>
        <w:spacing w:before="0" w:line="288" w:lineRule="auto"/>
        <w:ind w:left="284" w:firstLine="0"/>
      </w:pPr>
      <w:bookmarkStart w:id="42" w:name="_Toc423608176"/>
      <w:bookmarkStart w:id="43" w:name="_Toc423612359"/>
      <w:bookmarkStart w:id="44" w:name="_Toc423612537"/>
      <w:bookmarkStart w:id="45" w:name="_Toc423608198"/>
      <w:bookmarkStart w:id="46" w:name="_Toc423612381"/>
      <w:bookmarkStart w:id="47" w:name="_Toc423612559"/>
      <w:bookmarkStart w:id="48" w:name="_Toc423608201"/>
      <w:bookmarkStart w:id="49" w:name="_Toc423612384"/>
      <w:bookmarkStart w:id="50" w:name="_Toc423612562"/>
      <w:bookmarkStart w:id="51" w:name="_Toc423608203"/>
      <w:bookmarkStart w:id="52" w:name="_Toc423612386"/>
      <w:bookmarkStart w:id="53" w:name="_Toc423612564"/>
      <w:bookmarkStart w:id="54" w:name="_Toc423608204"/>
      <w:bookmarkStart w:id="55" w:name="_Toc423612387"/>
      <w:bookmarkStart w:id="56" w:name="_Toc423612565"/>
      <w:bookmarkStart w:id="57" w:name="_Toc423608207"/>
      <w:bookmarkStart w:id="58" w:name="_Toc423612390"/>
      <w:bookmarkStart w:id="59" w:name="_Toc423612568"/>
      <w:bookmarkStart w:id="60" w:name="_Toc423608209"/>
      <w:bookmarkStart w:id="61" w:name="_Toc423612392"/>
      <w:bookmarkStart w:id="62" w:name="_Toc423612570"/>
      <w:bookmarkStart w:id="63" w:name="_Toc423608213"/>
      <w:bookmarkStart w:id="64" w:name="_Toc423612396"/>
      <w:bookmarkStart w:id="65" w:name="_Toc423612574"/>
      <w:bookmarkStart w:id="66" w:name="_Toc423608216"/>
      <w:bookmarkStart w:id="67" w:name="_Toc423612399"/>
      <w:bookmarkStart w:id="68" w:name="_Toc423612577"/>
      <w:bookmarkStart w:id="69" w:name="_Toc423608217"/>
      <w:bookmarkStart w:id="70" w:name="_Toc423612400"/>
      <w:bookmarkStart w:id="71" w:name="_Toc423612578"/>
      <w:bookmarkStart w:id="72" w:name="_Toc423608218"/>
      <w:bookmarkStart w:id="73" w:name="_Toc423612401"/>
      <w:bookmarkStart w:id="74" w:name="_Toc423612579"/>
      <w:bookmarkStart w:id="75" w:name="_Toc423608219"/>
      <w:bookmarkStart w:id="76" w:name="_Toc423612402"/>
      <w:bookmarkStart w:id="77" w:name="_Toc423612580"/>
      <w:bookmarkStart w:id="78" w:name="_Toc423608220"/>
      <w:bookmarkStart w:id="79" w:name="_Toc423612403"/>
      <w:bookmarkStart w:id="80" w:name="_Toc423612581"/>
      <w:bookmarkStart w:id="81" w:name="_Toc423608221"/>
      <w:bookmarkStart w:id="82" w:name="_Toc423612404"/>
      <w:bookmarkStart w:id="83" w:name="_Toc423612582"/>
      <w:bookmarkStart w:id="84" w:name="_Toc423608222"/>
      <w:bookmarkStart w:id="85" w:name="_Toc423612405"/>
      <w:bookmarkStart w:id="86" w:name="_Toc423612583"/>
      <w:bookmarkStart w:id="87" w:name="_Toc423608223"/>
      <w:bookmarkStart w:id="88" w:name="_Toc423612406"/>
      <w:bookmarkStart w:id="89" w:name="_Toc423612584"/>
      <w:bookmarkStart w:id="90" w:name="_Toc423608224"/>
      <w:bookmarkStart w:id="91" w:name="_Toc423612407"/>
      <w:bookmarkStart w:id="92" w:name="_Toc423612585"/>
      <w:bookmarkStart w:id="93" w:name="_Toc423608225"/>
      <w:bookmarkStart w:id="94" w:name="_Toc423612408"/>
      <w:bookmarkStart w:id="95" w:name="_Toc423612586"/>
      <w:bookmarkStart w:id="96" w:name="_Toc423608226"/>
      <w:bookmarkStart w:id="97" w:name="_Toc423612409"/>
      <w:bookmarkStart w:id="98" w:name="_Toc423612587"/>
      <w:bookmarkStart w:id="99" w:name="_Toc423608227"/>
      <w:bookmarkStart w:id="100" w:name="_Toc423612410"/>
      <w:bookmarkStart w:id="101" w:name="_Toc423612588"/>
      <w:bookmarkStart w:id="102" w:name="_Toc425141744"/>
      <w:bookmarkStart w:id="103" w:name="_Toc215665116"/>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5D5EB1">
        <w:t>INFORMACJE NA TEMAT DOKONYWANIA ZWROTÓW</w:t>
      </w:r>
      <w:bookmarkEnd w:id="102"/>
      <w:bookmarkEnd w:id="103"/>
    </w:p>
    <w:p w14:paraId="00E8FC9C" w14:textId="64C6DEC0" w:rsidR="007B3FA8" w:rsidRPr="00552928" w:rsidRDefault="005C7C19" w:rsidP="00F14BF7">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w:t>
      </w:r>
      <w:r w:rsidRPr="00552928">
        <w:rPr>
          <w:rFonts w:asciiTheme="minorHAnsi" w:hAnsiTheme="minorHAnsi" w:cstheme="minorHAnsi"/>
        </w:rPr>
        <w:t xml:space="preserve">odsetek (w tym bankowych, naliczonych od środków z zaliczki) należy dokonywać na rachunek bankowy </w:t>
      </w:r>
      <w:r w:rsidR="00B93D81" w:rsidRPr="00552928">
        <w:rPr>
          <w:rFonts w:asciiTheme="minorHAnsi" w:hAnsiTheme="minorHAnsi" w:cstheme="minorHAnsi"/>
        </w:rPr>
        <w:t>W</w:t>
      </w:r>
      <w:r w:rsidRPr="00552928">
        <w:rPr>
          <w:rFonts w:asciiTheme="minorHAnsi" w:hAnsiTheme="minorHAnsi" w:cstheme="minorHAnsi"/>
        </w:rPr>
        <w:t>ojewództwa Wielkopolskieg</w:t>
      </w:r>
      <w:r w:rsidR="007B3FA8" w:rsidRPr="00552928">
        <w:rPr>
          <w:rFonts w:asciiTheme="minorHAnsi" w:hAnsiTheme="minorHAnsi" w:cstheme="minorHAnsi"/>
        </w:rPr>
        <w:t xml:space="preserve">o numer </w:t>
      </w:r>
      <w:r w:rsidR="00B93D81" w:rsidRPr="00552928">
        <w:rPr>
          <w:rFonts w:asciiTheme="minorHAnsi" w:hAnsiTheme="minorHAnsi" w:cstheme="minorHAnsi"/>
          <w:color w:val="000000"/>
          <w:lang w:eastAsia="en-US"/>
        </w:rPr>
        <w:t>49 1020 4027 0000 1202 1792 8833</w:t>
      </w:r>
      <w:r w:rsidR="007B3FA8" w:rsidRPr="00552928">
        <w:rPr>
          <w:rFonts w:asciiTheme="minorHAnsi" w:hAnsiTheme="minorHAnsi" w:cstheme="minorHAnsi"/>
        </w:rPr>
        <w:t xml:space="preserve">. </w:t>
      </w:r>
    </w:p>
    <w:p w14:paraId="464D048B" w14:textId="77777777" w:rsidR="005C7C19" w:rsidRPr="00552928" w:rsidRDefault="005C7C19" w:rsidP="005C7C19">
      <w:pPr>
        <w:spacing w:after="120" w:line="288" w:lineRule="auto"/>
        <w:ind w:left="284"/>
        <w:jc w:val="left"/>
        <w:rPr>
          <w:rFonts w:asciiTheme="minorHAnsi" w:hAnsiTheme="minorHAnsi" w:cstheme="minorHAnsi"/>
        </w:rPr>
      </w:pPr>
    </w:p>
    <w:p w14:paraId="13B41560" w14:textId="77777777" w:rsidR="005C7C19" w:rsidRPr="00552928" w:rsidRDefault="005C7C19" w:rsidP="00F14BF7">
      <w:pPr>
        <w:numPr>
          <w:ilvl w:val="0"/>
          <w:numId w:val="44"/>
        </w:numPr>
        <w:spacing w:after="120" w:line="288" w:lineRule="auto"/>
        <w:ind w:left="284" w:hanging="284"/>
        <w:jc w:val="left"/>
        <w:rPr>
          <w:rFonts w:asciiTheme="minorHAnsi" w:hAnsiTheme="minorHAnsi" w:cstheme="minorHAnsi"/>
        </w:rPr>
      </w:pPr>
      <w:r w:rsidRPr="00552928">
        <w:rPr>
          <w:rFonts w:asciiTheme="minorHAnsi" w:hAnsiTheme="minorHAnsi" w:cstheme="minorHAnsi"/>
        </w:rPr>
        <w:t xml:space="preserve">Tytuł przelewu dla zwrotu kwoty głównej powinien zawierać zapis: </w:t>
      </w:r>
    </w:p>
    <w:p w14:paraId="7EA4C549" w14:textId="77777777" w:rsidR="005C7C19" w:rsidRPr="00552928" w:rsidRDefault="005C7C19" w:rsidP="00F14BF7">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552928">
        <w:rPr>
          <w:rFonts w:asciiTheme="minorHAnsi" w:hAnsiTheme="minorHAnsi" w:cstheme="minorHAnsi"/>
        </w:rPr>
        <w:t>numer projektu,</w:t>
      </w:r>
    </w:p>
    <w:p w14:paraId="12317151" w14:textId="77777777" w:rsidR="005C7C19" w:rsidRPr="00B93D81" w:rsidRDefault="005C7C19" w:rsidP="00F14BF7">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w:t>
      </w:r>
      <w:r w:rsidRPr="00B93D81">
        <w:rPr>
          <w:rFonts w:asciiTheme="minorHAnsi" w:hAnsiTheme="minorHAnsi" w:cstheme="minorHAnsi"/>
        </w:rPr>
        <w:t>dacja / zaliczka),</w:t>
      </w:r>
    </w:p>
    <w:p w14:paraId="0DD4E434" w14:textId="77777777" w:rsidR="005C7C19" w:rsidRPr="00B93D81" w:rsidRDefault="005C7C19" w:rsidP="00F14BF7">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źródło finansowania (EFRR / BP),</w:t>
      </w:r>
    </w:p>
    <w:p w14:paraId="3B436613" w14:textId="77777777" w:rsidR="005C7C19" w:rsidRPr="00B93D81" w:rsidRDefault="005C7C19" w:rsidP="00F14BF7">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rok, w którym beneficjent otrzymał środki,</w:t>
      </w:r>
    </w:p>
    <w:p w14:paraId="23AFAFCF" w14:textId="77777777" w:rsidR="005C7C19" w:rsidRPr="00B93D81" w:rsidRDefault="005C7C19" w:rsidP="00F14BF7">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numer wezwania / decyzji o zwrocie, o ile zostały sporządzone.</w:t>
      </w:r>
    </w:p>
    <w:p w14:paraId="25F867ED" w14:textId="77777777" w:rsidR="005C7C19" w:rsidRPr="00B93D81"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B93D81" w:rsidRDefault="005C7C19" w:rsidP="00F14BF7">
      <w:pPr>
        <w:numPr>
          <w:ilvl w:val="0"/>
          <w:numId w:val="44"/>
        </w:numPr>
        <w:spacing w:after="120" w:line="288" w:lineRule="auto"/>
        <w:ind w:left="284" w:hanging="284"/>
        <w:jc w:val="left"/>
        <w:rPr>
          <w:rFonts w:asciiTheme="minorHAnsi" w:hAnsiTheme="minorHAnsi" w:cstheme="minorHAnsi"/>
        </w:rPr>
      </w:pPr>
      <w:r w:rsidRPr="00B93D81">
        <w:rPr>
          <w:rFonts w:asciiTheme="minorHAnsi" w:hAnsiTheme="minorHAnsi" w:cstheme="minorHAnsi"/>
        </w:rPr>
        <w:t xml:space="preserve">Tytuł przelewu dla wpłaty odsetek powinien zawierać zapis: </w:t>
      </w:r>
    </w:p>
    <w:p w14:paraId="326BA17D" w14:textId="77777777" w:rsidR="005C7C19" w:rsidRPr="00B93D81" w:rsidRDefault="005C7C19" w:rsidP="00F14BF7">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numer projektu,</w:t>
      </w:r>
    </w:p>
    <w:p w14:paraId="661EFA6C" w14:textId="77777777" w:rsidR="005C7C19" w:rsidRPr="00B93D81" w:rsidRDefault="005C7C19" w:rsidP="00F14BF7">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odsetki bankowe / podatkowe / inne,</w:t>
      </w:r>
    </w:p>
    <w:p w14:paraId="4D79DC0C" w14:textId="77777777" w:rsidR="005C7C19" w:rsidRPr="00B93D81" w:rsidRDefault="005C7C19" w:rsidP="00F14BF7">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źródło finansowania kwoty głównej (EFRR / BP),</w:t>
      </w:r>
    </w:p>
    <w:p w14:paraId="56FB97E4" w14:textId="77777777" w:rsidR="005C7C19" w:rsidRPr="00B93D81" w:rsidRDefault="005C7C19" w:rsidP="00F14BF7">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rok, w którym beneficjent otrzymał środki, stanowiące podstawę naliczenia odsetek,</w:t>
      </w:r>
    </w:p>
    <w:p w14:paraId="0CFEF660" w14:textId="77777777" w:rsidR="005C7C19" w:rsidRPr="00B93D81" w:rsidRDefault="005C7C19" w:rsidP="00F14BF7">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B93D81">
        <w:rPr>
          <w:rFonts w:asciiTheme="minorHAnsi" w:hAnsiTheme="minorHAnsi" w:cstheme="minorHAnsi"/>
        </w:rPr>
        <w:t xml:space="preserve">numer wezwania / decyzji o zwrocie, o ile zostały sporządzone. </w:t>
      </w:r>
    </w:p>
    <w:p w14:paraId="2C3E6D9C" w14:textId="77777777" w:rsidR="005C7C19" w:rsidRPr="00B93D81"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Pr="00B93D81" w:rsidRDefault="005C7C19" w:rsidP="00F14BF7">
      <w:pPr>
        <w:numPr>
          <w:ilvl w:val="0"/>
          <w:numId w:val="44"/>
        </w:numPr>
        <w:spacing w:after="120" w:line="288" w:lineRule="auto"/>
        <w:ind w:left="284" w:hanging="284"/>
        <w:jc w:val="left"/>
        <w:rPr>
          <w:rFonts w:asciiTheme="minorHAnsi" w:hAnsiTheme="minorHAnsi" w:cstheme="minorHAnsi"/>
        </w:rPr>
      </w:pPr>
      <w:r w:rsidRPr="00B93D81">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F14BF7">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F14BF7">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9"/>
      <w:footerReference w:type="default" r:id="rId10"/>
      <w:headerReference w:type="first" r:id="rId11"/>
      <w:pgSz w:w="11906" w:h="16838"/>
      <w:pgMar w:top="1440" w:right="1080" w:bottom="1276"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54F258" w14:textId="77777777" w:rsidR="009F66EB" w:rsidRDefault="009F66EB" w:rsidP="00933558">
      <w:pPr>
        <w:spacing w:line="240" w:lineRule="auto"/>
      </w:pPr>
      <w:r>
        <w:separator/>
      </w:r>
    </w:p>
  </w:endnote>
  <w:endnote w:type="continuationSeparator" w:id="0">
    <w:p w14:paraId="4D60FAB2" w14:textId="77777777" w:rsidR="009F66EB" w:rsidRDefault="009F66EB"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9F66EB" w:rsidRDefault="009F66EB"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9F66EB" w:rsidRDefault="009F66EB"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296F1D08" w:rsidR="009F66EB" w:rsidRDefault="009F66EB"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684DFF">
      <w:rPr>
        <w:rStyle w:val="Numerstrony"/>
        <w:noProof/>
      </w:rPr>
      <w:t>4</w:t>
    </w:r>
    <w:r>
      <w:rPr>
        <w:rStyle w:val="Numerstrony"/>
      </w:rPr>
      <w:fldChar w:fldCharType="end"/>
    </w:r>
  </w:p>
  <w:p w14:paraId="762FB817" w14:textId="77777777" w:rsidR="009F66EB" w:rsidRDefault="009F66EB"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CFD8E" w14:textId="77777777" w:rsidR="009F66EB" w:rsidRDefault="009F66EB" w:rsidP="00933558">
      <w:pPr>
        <w:spacing w:line="240" w:lineRule="auto"/>
      </w:pPr>
      <w:r>
        <w:separator/>
      </w:r>
    </w:p>
  </w:footnote>
  <w:footnote w:type="continuationSeparator" w:id="0">
    <w:p w14:paraId="0A7789F0" w14:textId="77777777" w:rsidR="009F66EB" w:rsidRDefault="009F66EB" w:rsidP="00933558">
      <w:pPr>
        <w:spacing w:line="240" w:lineRule="auto"/>
      </w:pPr>
      <w:r>
        <w:continuationSeparator/>
      </w:r>
    </w:p>
  </w:footnote>
  <w:footnote w:id="1">
    <w:p w14:paraId="4EE07C5C" w14:textId="02F2DA4B" w:rsidR="009F66EB" w:rsidRPr="00552928" w:rsidRDefault="009F66EB" w:rsidP="00526B51">
      <w:pPr>
        <w:pStyle w:val="Tekstprzypisudolnego"/>
        <w:spacing w:before="0" w:line="240" w:lineRule="auto"/>
        <w:jc w:val="left"/>
        <w:rPr>
          <w:rFonts w:asciiTheme="minorHAnsi" w:hAnsiTheme="minorHAnsi" w:cstheme="minorHAnsi"/>
          <w:sz w:val="24"/>
          <w:szCs w:val="24"/>
        </w:rPr>
      </w:pPr>
      <w:r w:rsidRPr="00552928">
        <w:rPr>
          <w:rStyle w:val="Odwoanieprzypisudolnego"/>
          <w:rFonts w:asciiTheme="minorHAnsi" w:hAnsiTheme="minorHAnsi" w:cstheme="minorHAnsi"/>
          <w:sz w:val="24"/>
          <w:szCs w:val="24"/>
        </w:rPr>
        <w:footnoteRef/>
      </w:r>
      <w:r w:rsidRPr="00552928">
        <w:rPr>
          <w:rFonts w:asciiTheme="minorHAnsi" w:hAnsiTheme="minorHAnsi" w:cstheme="minorHAnsi"/>
          <w:sz w:val="24"/>
          <w:szCs w:val="24"/>
        </w:rPr>
        <w:t xml:space="preserve"> W tym między innymi: </w:t>
      </w:r>
    </w:p>
    <w:p w14:paraId="4F15708C" w14:textId="3A60E38F" w:rsidR="009F66EB" w:rsidRPr="0075166E" w:rsidRDefault="009F66EB" w:rsidP="00526B51">
      <w:pPr>
        <w:pStyle w:val="Tekstprzypisudolnego"/>
        <w:spacing w:before="0" w:line="240" w:lineRule="auto"/>
        <w:jc w:val="left"/>
        <w:rPr>
          <w:rFonts w:asciiTheme="minorHAnsi" w:hAnsiTheme="minorHAnsi" w:cstheme="minorHAnsi"/>
          <w:sz w:val="24"/>
          <w:szCs w:val="24"/>
          <w:highlight w:val="yellow"/>
        </w:rPr>
      </w:pPr>
      <w:r w:rsidRPr="00552928">
        <w:rPr>
          <w:rFonts w:asciiTheme="minorHAnsi" w:hAnsiTheme="minorHAnsi" w:cstheme="minorHAnsi"/>
          <w:sz w:val="24"/>
          <w:szCs w:val="24"/>
        </w:rPr>
        <w:t xml:space="preserve">(1) Rozporządzenie Komisji (UE) numer 651/2014 z dnia 17 czerwca 2014 roku uznającego niektóre rodzaje pomocy za zgodne z rynkiem wewnętrznym w zastosowaniu artykułów 107 i 108 Traktatu, (2) Rozporządzenie Komisji (UE) numer 2023/2831 z dnia 13 grudnia 2023 roku w sprawie stosowania artykułów 107 i 108 Traktatu o funkcjonowaniu Unii Europejskiej do pomocy </w:t>
      </w:r>
      <w:r w:rsidRPr="00552928">
        <w:rPr>
          <w:rFonts w:asciiTheme="minorHAnsi" w:hAnsiTheme="minorHAnsi" w:cstheme="minorHAnsi"/>
          <w:i/>
          <w:sz w:val="24"/>
          <w:szCs w:val="24"/>
        </w:rPr>
        <w:t>de minimis</w:t>
      </w:r>
      <w:r w:rsidRPr="00552928">
        <w:rPr>
          <w:rFonts w:asciiTheme="minorHAnsi" w:hAnsiTheme="minorHAnsi" w:cstheme="minorHAnsi"/>
          <w:sz w:val="24"/>
          <w:szCs w:val="24"/>
        </w:rPr>
        <w:t xml:space="preserve">, (3) rozporządzenie Ministra Funduszy i Polityki Regionalnej z dnia 11 grudnia 2022 roku w sprawie udzielania pomocy inwestycyjnej na propagowanie energii ze źródeł odnawialnych, propagowanie wodoru odnawialnego i wysokosprawnej kogeneracji w ramach regionalnych programów na lata 2021-2027 oraz (4) rozporządzenie Ministra Funduszy i Polityki Regionalnej z dnia 17 kwietnia 2024 roku w sprawie udzielania pomocy </w:t>
      </w:r>
      <w:r w:rsidRPr="00552928">
        <w:rPr>
          <w:rFonts w:asciiTheme="minorHAnsi" w:hAnsiTheme="minorHAnsi" w:cstheme="minorHAnsi"/>
          <w:i/>
          <w:sz w:val="24"/>
          <w:szCs w:val="24"/>
        </w:rPr>
        <w:t>de minimis</w:t>
      </w:r>
      <w:r w:rsidRPr="00552928">
        <w:rPr>
          <w:rFonts w:asciiTheme="minorHAnsi" w:hAnsiTheme="minorHAnsi" w:cstheme="minorHAnsi"/>
          <w:sz w:val="24"/>
          <w:szCs w:val="24"/>
        </w:rPr>
        <w:t xml:space="preserve"> w ramach regionalnych programów na lata 2021-2027. </w:t>
      </w:r>
    </w:p>
  </w:footnote>
  <w:footnote w:id="2">
    <w:p w14:paraId="2062A278" w14:textId="70B6EEEC" w:rsidR="009F66EB" w:rsidRDefault="009F66EB" w:rsidP="00DD526B">
      <w:pPr>
        <w:pStyle w:val="Tekstprzypisudolnego"/>
        <w:spacing w:before="0" w:line="240" w:lineRule="auto"/>
        <w:jc w:val="left"/>
      </w:pPr>
      <w:r w:rsidRPr="00552928">
        <w:rPr>
          <w:rStyle w:val="Odwoanieprzypisudolnego"/>
          <w:rFonts w:asciiTheme="minorHAnsi" w:hAnsiTheme="minorHAnsi" w:cstheme="minorHAnsi"/>
          <w:sz w:val="24"/>
          <w:szCs w:val="24"/>
        </w:rPr>
        <w:footnoteRef/>
      </w:r>
      <w:r w:rsidRPr="00552928">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3">
    <w:p w14:paraId="73980407" w14:textId="23B9C523" w:rsidR="009F66EB" w:rsidRPr="009911D0" w:rsidRDefault="009F66EB" w:rsidP="00F0737F">
      <w:pPr>
        <w:pStyle w:val="Tekstprzypisudolnego"/>
        <w:spacing w:before="0" w:line="240" w:lineRule="auto"/>
        <w:rPr>
          <w:rFonts w:asciiTheme="minorHAnsi" w:hAnsiTheme="minorHAnsi" w:cstheme="minorHAnsi"/>
          <w:strike/>
          <w:sz w:val="24"/>
          <w:szCs w:val="24"/>
        </w:rPr>
      </w:pPr>
      <w:r w:rsidRPr="007C298B">
        <w:rPr>
          <w:rStyle w:val="Odwoanieprzypisudolnego"/>
          <w:rFonts w:asciiTheme="minorHAnsi" w:hAnsiTheme="minorHAnsi" w:cstheme="minorHAnsi"/>
          <w:sz w:val="24"/>
          <w:szCs w:val="24"/>
        </w:rPr>
        <w:footnoteRef/>
      </w:r>
      <w:r w:rsidRPr="007C298B">
        <w:rPr>
          <w:rFonts w:asciiTheme="minorHAnsi" w:hAnsiTheme="minorHAnsi" w:cstheme="minorHAnsi"/>
          <w:sz w:val="24"/>
          <w:szCs w:val="24"/>
        </w:rPr>
        <w:t xml:space="preserve"> W kwocie objętej wskazanym limitem należy uwzględnić również wartość kosztów pośrednich obliczonych od kosztów bezpośrednich objętych tym limitem.</w:t>
      </w:r>
    </w:p>
  </w:footnote>
  <w:footnote w:id="4">
    <w:p w14:paraId="37353972" w14:textId="283B7194" w:rsidR="009F66EB" w:rsidRDefault="009F66EB" w:rsidP="00F0737F">
      <w:pPr>
        <w:pStyle w:val="Tekstprzypisudolnego"/>
        <w:spacing w:before="0" w:line="240" w:lineRule="auto"/>
      </w:pPr>
      <w:r w:rsidRPr="007C298B">
        <w:rPr>
          <w:rStyle w:val="Odwoanieprzypisudolnego"/>
        </w:rPr>
        <w:footnoteRef/>
      </w:r>
      <w:r w:rsidRPr="007C298B">
        <w:t xml:space="preserve"> </w:t>
      </w:r>
      <w:r w:rsidRPr="007C298B">
        <w:rPr>
          <w:rFonts w:asciiTheme="minorHAnsi" w:hAnsiTheme="minorHAnsi" w:cstheme="minorHAnsi"/>
          <w:sz w:val="24"/>
          <w:szCs w:val="24"/>
        </w:rPr>
        <w:t xml:space="preserve">Nie dotyczy projektu, którego </w:t>
      </w:r>
      <w:r w:rsidRPr="007C298B">
        <w:rPr>
          <w:rFonts w:asciiTheme="minorHAnsi" w:hAnsiTheme="minorHAnsi" w:cstheme="minorHAnsi"/>
          <w:color w:val="000000"/>
          <w:sz w:val="24"/>
          <w:szCs w:val="24"/>
          <w:shd w:val="clear" w:color="auto" w:fill="FFFFFF"/>
        </w:rPr>
        <w:t xml:space="preserve">wartość </w:t>
      </w:r>
      <w:r w:rsidRPr="007C298B">
        <w:rPr>
          <w:rFonts w:asciiTheme="minorHAnsi" w:hAnsiTheme="minorHAnsi" w:cstheme="minorHAnsi"/>
          <w:sz w:val="24"/>
          <w:szCs w:val="24"/>
        </w:rPr>
        <w:t xml:space="preserve">całkowita (z VAT) </w:t>
      </w:r>
      <w:r w:rsidRPr="007C298B">
        <w:rPr>
          <w:rFonts w:asciiTheme="minorHAnsi" w:hAnsiTheme="minorHAnsi" w:cstheme="minorHAnsi"/>
          <w:color w:val="000000"/>
          <w:sz w:val="24"/>
          <w:szCs w:val="24"/>
          <w:shd w:val="clear" w:color="auto" w:fill="FFFFFF"/>
        </w:rPr>
        <w:t xml:space="preserve">jest niższa </w:t>
      </w:r>
      <w:r w:rsidRPr="007C298B">
        <w:rPr>
          <w:rFonts w:asciiTheme="minorHAnsi" w:hAnsiTheme="minorHAnsi" w:cstheme="minorHAnsi"/>
          <w:sz w:val="24"/>
          <w:szCs w:val="24"/>
        </w:rPr>
        <w:t>niż 5 000 000 euro.</w:t>
      </w:r>
    </w:p>
  </w:footnote>
  <w:footnote w:id="5">
    <w:p w14:paraId="72F2C4E9" w14:textId="5FCF7190" w:rsidR="009F66EB" w:rsidRPr="007C298B" w:rsidRDefault="009F66EB" w:rsidP="00552928">
      <w:pPr>
        <w:pStyle w:val="Tekstprzypisudolnego"/>
        <w:spacing w:before="0" w:line="240" w:lineRule="auto"/>
        <w:jc w:val="left"/>
        <w:rPr>
          <w:rFonts w:asciiTheme="minorHAnsi" w:hAnsiTheme="minorHAnsi" w:cstheme="minorHAnsi"/>
          <w:sz w:val="24"/>
          <w:szCs w:val="24"/>
        </w:rPr>
      </w:pPr>
      <w:r w:rsidRPr="007C298B">
        <w:rPr>
          <w:rStyle w:val="Odwoanieprzypisudolnego"/>
          <w:rFonts w:asciiTheme="minorHAnsi" w:hAnsiTheme="minorHAnsi" w:cstheme="minorHAnsi"/>
          <w:sz w:val="24"/>
          <w:szCs w:val="24"/>
        </w:rPr>
        <w:footnoteRef/>
      </w:r>
      <w:r w:rsidRPr="007C298B">
        <w:rPr>
          <w:rFonts w:asciiTheme="minorHAnsi" w:hAnsiTheme="minorHAnsi" w:cstheme="minorHAnsi"/>
          <w:sz w:val="24"/>
          <w:szCs w:val="24"/>
        </w:rPr>
        <w:t xml:space="preserve"> W kwocie objętej wskazanym limitem należy uwzględnić również wartość kosztów pośrednich obliczonych od kosztów bezpośrednich objętych tym limitem.</w:t>
      </w:r>
    </w:p>
  </w:footnote>
  <w:footnote w:id="6">
    <w:p w14:paraId="6833271E" w14:textId="274A07B3" w:rsidR="009F66EB" w:rsidRPr="00F0737F" w:rsidRDefault="009F66EB" w:rsidP="00D130FA">
      <w:pPr>
        <w:pStyle w:val="Tekstprzypisudolnego"/>
        <w:spacing w:before="0" w:line="240" w:lineRule="auto"/>
        <w:jc w:val="left"/>
        <w:rPr>
          <w:rFonts w:asciiTheme="minorHAnsi" w:hAnsiTheme="minorHAnsi" w:cstheme="minorHAnsi"/>
          <w:sz w:val="24"/>
          <w:szCs w:val="24"/>
        </w:rPr>
      </w:pPr>
      <w:r w:rsidRPr="002051F2">
        <w:rPr>
          <w:rStyle w:val="Odwoanieprzypisudolnego"/>
          <w:rFonts w:asciiTheme="minorHAnsi" w:hAnsiTheme="minorHAnsi" w:cstheme="minorHAnsi"/>
          <w:sz w:val="24"/>
          <w:szCs w:val="24"/>
        </w:rPr>
        <w:footnoteRef/>
      </w:r>
      <w:r w:rsidRPr="002051F2">
        <w:rPr>
          <w:rFonts w:asciiTheme="minorHAnsi" w:hAnsiTheme="minorHAnsi" w:cstheme="minorHAnsi"/>
          <w:sz w:val="24"/>
          <w:szCs w:val="24"/>
        </w:rPr>
        <w:t xml:space="preserve"> W przypadku posiadania prawa do odliczania podatku proporcją zgodnie z zasadami opisanymi w ustawie o VAT (artykuł 86 ustępy 2a-2h) oraz przepisach wykonawczych, podatek VAT jest w całości niekwalifikowalny (nie dotyczy prawa, o którym mowa w artykule 90 ustępie 10 pkt 2 ustawy z dnia 11 marca 2004 roku o podatku od towarów i usług).</w:t>
      </w:r>
    </w:p>
  </w:footnote>
  <w:footnote w:id="7">
    <w:p w14:paraId="294B254D" w14:textId="77777777" w:rsidR="009F66EB" w:rsidRPr="007C298B" w:rsidRDefault="009F66EB" w:rsidP="002571F2">
      <w:pPr>
        <w:pStyle w:val="Tekstprzypisudolnego"/>
        <w:spacing w:before="0" w:line="240" w:lineRule="auto"/>
        <w:rPr>
          <w:rFonts w:asciiTheme="minorHAnsi" w:hAnsiTheme="minorHAnsi" w:cstheme="minorHAnsi"/>
          <w:sz w:val="24"/>
          <w:szCs w:val="24"/>
        </w:rPr>
      </w:pPr>
      <w:r w:rsidRPr="007C298B">
        <w:rPr>
          <w:rStyle w:val="Odwoanieprzypisudolnego"/>
          <w:rFonts w:asciiTheme="minorHAnsi" w:hAnsiTheme="minorHAnsi" w:cstheme="minorHAnsi"/>
          <w:sz w:val="24"/>
          <w:szCs w:val="24"/>
        </w:rPr>
        <w:footnoteRef/>
      </w:r>
      <w:r w:rsidRPr="007C298B">
        <w:rPr>
          <w:rFonts w:asciiTheme="minorHAnsi" w:hAnsiTheme="minorHAnsi" w:cstheme="minorHAnsi"/>
          <w:sz w:val="24"/>
          <w:szCs w:val="24"/>
        </w:rPr>
        <w:t xml:space="preserve"> W kwocie objętej wskazanym limitem należy uwzględnić również wartość kosztów pośrednich obliczonych od kosztów bezpośrednich objętych tym limitem.</w:t>
      </w:r>
    </w:p>
  </w:footnote>
  <w:footnote w:id="8">
    <w:p w14:paraId="5CA06DD8" w14:textId="6335562F" w:rsidR="009F66EB" w:rsidRPr="00522C73" w:rsidRDefault="009F66EB"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9">
    <w:p w14:paraId="48D9FD10" w14:textId="77777777" w:rsidR="009F66EB" w:rsidRDefault="009F66E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0">
    <w:p w14:paraId="6DCE292C" w14:textId="77777777" w:rsidR="009F66EB" w:rsidRDefault="009F66E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11">
    <w:p w14:paraId="5C3BA84E" w14:textId="452453FC" w:rsidR="009F66EB" w:rsidRPr="00552928" w:rsidRDefault="009F66E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faktury </w:t>
      </w:r>
      <w:r w:rsidRPr="001C36F5">
        <w:rPr>
          <w:rFonts w:asciiTheme="minorHAnsi" w:hAnsiTheme="minorHAnsi" w:cstheme="minorHAnsi"/>
          <w:sz w:val="24"/>
          <w:szCs w:val="24"/>
        </w:rPr>
        <w:t xml:space="preserve">powinny być składane jako załącznik do danej pozycji w Zestawieniu dokumentów w </w:t>
      </w:r>
      <w:r w:rsidRPr="00552928">
        <w:rPr>
          <w:rFonts w:asciiTheme="minorHAnsi" w:hAnsiTheme="minorHAnsi" w:cstheme="minorHAnsi"/>
          <w:sz w:val="24"/>
          <w:szCs w:val="24"/>
        </w:rPr>
        <w:t>SL2021. W przypadku projektu hybrydowego, opisany w niniejszym punkcie sposób dokumentowania realizacji prac przez partnera prywatnego powinien znaleźć odzwierciedlenie w zapisach umowy o partnerstwie publiczno-prywatnym.</w:t>
      </w:r>
    </w:p>
  </w:footnote>
  <w:footnote w:id="12">
    <w:p w14:paraId="77B49026" w14:textId="77777777" w:rsidR="009F66EB" w:rsidRDefault="009F66EB" w:rsidP="005C7C19">
      <w:pPr>
        <w:pStyle w:val="Tekstkomentarza"/>
        <w:spacing w:line="240" w:lineRule="auto"/>
        <w:jc w:val="left"/>
        <w:rPr>
          <w:rFonts w:ascii="Arial" w:hAnsi="Arial" w:cs="Arial"/>
          <w:sz w:val="16"/>
          <w:szCs w:val="16"/>
        </w:rPr>
      </w:pPr>
      <w:r w:rsidRPr="00552928">
        <w:rPr>
          <w:rStyle w:val="Odwoanieprzypisudolnego"/>
          <w:rFonts w:asciiTheme="minorHAnsi" w:hAnsiTheme="minorHAnsi" w:cstheme="minorHAnsi"/>
          <w:sz w:val="24"/>
          <w:szCs w:val="24"/>
        </w:rPr>
        <w:footnoteRef/>
      </w:r>
      <w:r w:rsidRPr="00552928">
        <w:rPr>
          <w:rFonts w:asciiTheme="minorHAnsi" w:hAnsiTheme="minorHAnsi" w:cstheme="minorHAnsi"/>
          <w:sz w:val="24"/>
          <w:szCs w:val="24"/>
        </w:rPr>
        <w:t xml:space="preserve"> Faktura może zostać przedstawiona do rozliczenia tylko</w:t>
      </w:r>
      <w:r>
        <w:rPr>
          <w:rFonts w:asciiTheme="minorHAnsi" w:hAnsiTheme="minorHAnsi" w:cstheme="minorHAnsi"/>
          <w:sz w:val="24"/>
          <w:szCs w:val="24"/>
        </w:rPr>
        <w:t xml:space="preserve"> raz.</w:t>
      </w:r>
    </w:p>
  </w:footnote>
  <w:footnote w:id="13">
    <w:p w14:paraId="15625C49" w14:textId="48936D91" w:rsidR="009F66EB" w:rsidRPr="001C36F5" w:rsidRDefault="009F66EB" w:rsidP="001C36F5">
      <w:pPr>
        <w:pStyle w:val="Tekstprzypisudolnego"/>
        <w:spacing w:before="0" w:line="240" w:lineRule="auto"/>
        <w:rPr>
          <w:rFonts w:asciiTheme="minorHAnsi" w:hAnsiTheme="minorHAnsi" w:cstheme="minorHAnsi"/>
          <w:sz w:val="24"/>
          <w:szCs w:val="24"/>
        </w:rPr>
      </w:pPr>
      <w:r w:rsidRPr="00552928">
        <w:rPr>
          <w:rStyle w:val="Odwoanieprzypisudolnego"/>
          <w:rFonts w:asciiTheme="minorHAnsi" w:hAnsiTheme="minorHAnsi" w:cstheme="minorHAnsi"/>
          <w:sz w:val="24"/>
          <w:szCs w:val="24"/>
        </w:rPr>
        <w:footnoteRef/>
      </w:r>
      <w:r w:rsidRPr="00552928">
        <w:rPr>
          <w:rFonts w:asciiTheme="minorHAnsi" w:hAnsiTheme="minorHAnsi" w:cstheme="minorHAnsi"/>
          <w:sz w:val="24"/>
          <w:szCs w:val="24"/>
        </w:rPr>
        <w:t xml:space="preserve"> W przypadku projektu hybrydowego – wyciąg z rachunku powierniczego i rachunku bankowego partnera prywatnego niebędącego beneficjentem (jeśli dotyczy).</w:t>
      </w:r>
    </w:p>
  </w:footnote>
  <w:footnote w:id="14">
    <w:p w14:paraId="650AFD82" w14:textId="77777777" w:rsidR="009F66EB" w:rsidRDefault="009F66EB"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15">
    <w:p w14:paraId="71AC603B" w14:textId="77777777" w:rsidR="009F66EB" w:rsidRDefault="009F66E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6">
    <w:p w14:paraId="7CF4A8DF" w14:textId="77777777" w:rsidR="009F66EB" w:rsidRDefault="009F66E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7">
    <w:p w14:paraId="50FF7383" w14:textId="77777777" w:rsidR="009F66EB" w:rsidRDefault="009F66EB"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8">
    <w:p w14:paraId="72FF5635" w14:textId="77777777" w:rsidR="009F66EB" w:rsidRDefault="009F66E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9">
    <w:p w14:paraId="489B257E" w14:textId="77777777" w:rsidR="009F66EB" w:rsidRDefault="009F66E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20">
    <w:p w14:paraId="02FA1E88" w14:textId="77777777" w:rsidR="009F66EB" w:rsidRDefault="009F66E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21">
    <w:p w14:paraId="5071ED05" w14:textId="23BFA9B3" w:rsidR="009F66EB" w:rsidRDefault="009F66E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w:t>
      </w:r>
      <w:r w:rsidR="00552928">
        <w:rPr>
          <w:rFonts w:asciiTheme="minorHAnsi" w:hAnsiTheme="minorHAnsi" w:cstheme="minorHAnsi"/>
          <w:sz w:val="24"/>
          <w:szCs w:val="24"/>
        </w:rPr>
        <w:t>erwanie nie dotyczy podpunktu 7</w:t>
      </w:r>
      <w:r>
        <w:rPr>
          <w:rFonts w:asciiTheme="minorHAnsi" w:hAnsiTheme="minorHAnsi" w:cstheme="minorHAnsi"/>
          <w:sz w:val="24"/>
          <w:szCs w:val="24"/>
        </w:rPr>
        <w:t>.</w:t>
      </w:r>
    </w:p>
  </w:footnote>
  <w:footnote w:id="22">
    <w:p w14:paraId="3D9EB9B4" w14:textId="77777777" w:rsidR="009F66EB" w:rsidRDefault="009F66EB"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23">
    <w:p w14:paraId="75FA34CC" w14:textId="77777777" w:rsidR="009F66EB" w:rsidRDefault="009F66EB" w:rsidP="005C7C19">
      <w:pPr>
        <w:pStyle w:val="Tekstkomentarza"/>
        <w:spacing w:line="240" w:lineRule="auto"/>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24">
    <w:p w14:paraId="1AC86861" w14:textId="2837348F" w:rsidR="009F66EB" w:rsidRDefault="009F66EB"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w:t>
      </w:r>
      <w:r w:rsidRPr="009126A9">
        <w:rPr>
          <w:rFonts w:asciiTheme="minorHAnsi" w:hAnsiTheme="minorHAnsi" w:cstheme="minorHAnsi"/>
          <w:sz w:val="24"/>
          <w:szCs w:val="24"/>
        </w:rPr>
        <w:t xml:space="preserve">ym mowa w podpunkcie </w:t>
      </w:r>
      <w:r>
        <w:rPr>
          <w:rFonts w:asciiTheme="minorHAnsi" w:hAnsiTheme="minorHAnsi" w:cstheme="minorHAnsi"/>
          <w:sz w:val="24"/>
          <w:szCs w:val="24"/>
        </w:rPr>
        <w:t>10</w:t>
      </w:r>
      <w:r w:rsidRPr="009126A9">
        <w:rPr>
          <w:rFonts w:asciiTheme="minorHAnsi" w:hAnsiTheme="minorHAnsi" w:cstheme="minorHAnsi"/>
          <w:sz w:val="24"/>
          <w:szCs w:val="24"/>
        </w:rPr>
        <w:t xml:space="preserve"> </w:t>
      </w:r>
      <w:r>
        <w:rPr>
          <w:rFonts w:asciiTheme="minorHAnsi" w:hAnsiTheme="minorHAnsi" w:cstheme="minorHAnsi"/>
          <w:sz w:val="24"/>
          <w:szCs w:val="24"/>
        </w:rPr>
        <w:t xml:space="preserve">odpowiednia </w:t>
      </w:r>
      <w:r w:rsidRPr="00506A6B">
        <w:rPr>
          <w:rFonts w:asciiTheme="minorHAnsi" w:hAnsiTheme="minorHAnsi" w:cstheme="minorHAnsi"/>
          <w:sz w:val="24"/>
          <w:szCs w:val="24"/>
        </w:rPr>
        <w:t>informacja zostanie wysłana na adres mailowy wskazany w punkcie 2.1 wniosku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9F66EB" w:rsidRDefault="009F66EB">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FA1548"/>
    <w:multiLevelType w:val="hybridMultilevel"/>
    <w:tmpl w:val="4C7820F6"/>
    <w:lvl w:ilvl="0" w:tplc="F6CA34CC">
      <w:start w:val="1"/>
      <w:numFmt w:val="lowerLetter"/>
      <w:lvlText w:val="%1)"/>
      <w:lvlJc w:val="left"/>
      <w:pPr>
        <w:tabs>
          <w:tab w:val="num" w:pos="0"/>
        </w:tabs>
        <w:ind w:left="720" w:hanging="363"/>
      </w:pPr>
      <w:rPr>
        <w:rFonts w:hint="default"/>
        <w:sz w:val="24"/>
        <w:szCs w:val="24"/>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677717"/>
    <w:multiLevelType w:val="hybridMultilevel"/>
    <w:tmpl w:val="9AE0FA9E"/>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C92EAF"/>
    <w:multiLevelType w:val="hybridMultilevel"/>
    <w:tmpl w:val="423C7C20"/>
    <w:lvl w:ilvl="0" w:tplc="04150017">
      <w:start w:val="1"/>
      <w:numFmt w:val="lowerLetter"/>
      <w:lvlText w:val="%1)"/>
      <w:lvlJc w:val="left"/>
      <w:pPr>
        <w:ind w:left="723" w:hanging="360"/>
      </w:pPr>
    </w:lvl>
    <w:lvl w:ilvl="1" w:tplc="04150019" w:tentative="1">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9"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ADB5D90"/>
    <w:multiLevelType w:val="hybridMultilevel"/>
    <w:tmpl w:val="E2440522"/>
    <w:lvl w:ilvl="0" w:tplc="090C823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17" w15:restartNumberingAfterBreak="0">
    <w:nsid w:val="336E442F"/>
    <w:multiLevelType w:val="hybridMultilevel"/>
    <w:tmpl w:val="E550ADA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21"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22"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3"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5"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7" w15:restartNumberingAfterBreak="0">
    <w:nsid w:val="4E6A068D"/>
    <w:multiLevelType w:val="hybridMultilevel"/>
    <w:tmpl w:val="783E6F4C"/>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3922560C">
      <w:start w:val="1"/>
      <w:numFmt w:val="lowerLetter"/>
      <w:lvlText w:val="%2)"/>
      <w:lvlJc w:val="left"/>
      <w:pPr>
        <w:tabs>
          <w:tab w:val="num" w:pos="1440"/>
        </w:tabs>
        <w:ind w:left="1440" w:hanging="360"/>
      </w:pPr>
      <w:rPr>
        <w:rFonts w:asciiTheme="minorHAnsi" w:hAnsiTheme="minorHAnsi" w:cstheme="minorHAnsi" w:hint="default"/>
        <w:b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31" w15:restartNumberingAfterBreak="0">
    <w:nsid w:val="557D6FC8"/>
    <w:multiLevelType w:val="hybridMultilevel"/>
    <w:tmpl w:val="DF16E8A6"/>
    <w:lvl w:ilvl="0" w:tplc="E0B4E1DA">
      <w:start w:val="1"/>
      <w:numFmt w:val="lowerLetter"/>
      <w:lvlText w:val="%1)"/>
      <w:lvlJc w:val="left"/>
      <w:pPr>
        <w:ind w:left="1145" w:hanging="360"/>
      </w:pPr>
      <w:rPr>
        <w:sz w:val="24"/>
        <w:szCs w:val="24"/>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2"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97C2E48"/>
    <w:multiLevelType w:val="hybridMultilevel"/>
    <w:tmpl w:val="FE8847D6"/>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14EA9D6E">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7"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38" w15:restartNumberingAfterBreak="0">
    <w:nsid w:val="5E5815B9"/>
    <w:multiLevelType w:val="hybridMultilevel"/>
    <w:tmpl w:val="3D126E64"/>
    <w:lvl w:ilvl="0" w:tplc="81729934">
      <w:start w:val="1"/>
      <w:numFmt w:val="lowerLetter"/>
      <w:lvlText w:val="%1)"/>
      <w:lvlJc w:val="left"/>
      <w:pPr>
        <w:tabs>
          <w:tab w:val="num" w:pos="0"/>
        </w:tabs>
        <w:ind w:left="720" w:hanging="363"/>
      </w:pPr>
      <w:rPr>
        <w:rFonts w:asciiTheme="minorHAnsi" w:hAnsiTheme="minorHAnsi" w:cstheme="minorHAnsi"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FC42AD0"/>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44"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79DA6426"/>
    <w:multiLevelType w:val="hybridMultilevel"/>
    <w:tmpl w:val="9894D652"/>
    <w:lvl w:ilvl="0" w:tplc="0415000B">
      <w:start w:val="1"/>
      <w:numFmt w:val="bullet"/>
      <w:lvlText w:val=""/>
      <w:lvlJc w:val="left"/>
      <w:pPr>
        <w:ind w:left="2136" w:hanging="360"/>
      </w:pPr>
      <w:rPr>
        <w:rFonts w:ascii="Wingdings" w:hAnsi="Wingdings"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53"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55"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15"/>
  </w:num>
  <w:num w:numId="3">
    <w:abstractNumId w:val="0"/>
  </w:num>
  <w:num w:numId="4">
    <w:abstractNumId w:val="11"/>
  </w:num>
  <w:num w:numId="5">
    <w:abstractNumId w:val="4"/>
  </w:num>
  <w:num w:numId="6">
    <w:abstractNumId w:val="38"/>
  </w:num>
  <w:num w:numId="7">
    <w:abstractNumId w:val="49"/>
  </w:num>
  <w:num w:numId="8">
    <w:abstractNumId w:val="37"/>
  </w:num>
  <w:num w:numId="9">
    <w:abstractNumId w:val="21"/>
  </w:num>
  <w:num w:numId="10">
    <w:abstractNumId w:val="20"/>
  </w:num>
  <w:num w:numId="11">
    <w:abstractNumId w:val="6"/>
  </w:num>
  <w:num w:numId="12">
    <w:abstractNumId w:val="50"/>
  </w:num>
  <w:num w:numId="13">
    <w:abstractNumId w:val="28"/>
  </w:num>
  <w:num w:numId="14">
    <w:abstractNumId w:val="46"/>
  </w:num>
  <w:num w:numId="15">
    <w:abstractNumId w:val="3"/>
  </w:num>
  <w:num w:numId="16">
    <w:abstractNumId w:val="33"/>
  </w:num>
  <w:num w:numId="17">
    <w:abstractNumId w:val="2"/>
  </w:num>
  <w:num w:numId="18">
    <w:abstractNumId w:val="42"/>
  </w:num>
  <w:num w:numId="19">
    <w:abstractNumId w:val="34"/>
  </w:num>
  <w:num w:numId="20">
    <w:abstractNumId w:val="25"/>
  </w:num>
  <w:num w:numId="21">
    <w:abstractNumId w:val="51"/>
  </w:num>
  <w:num w:numId="22">
    <w:abstractNumId w:val="5"/>
  </w:num>
  <w:num w:numId="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7"/>
  </w:num>
  <w:num w:numId="26">
    <w:abstractNumId w:val="1"/>
  </w:num>
  <w:num w:numId="27">
    <w:abstractNumId w:val="9"/>
  </w:num>
  <w:num w:numId="28">
    <w:abstractNumId w:val="53"/>
  </w:num>
  <w:num w:numId="29">
    <w:abstractNumId w:val="29"/>
  </w:num>
  <w:num w:numId="30">
    <w:abstractNumId w:val="54"/>
  </w:num>
  <w:num w:numId="31">
    <w:abstractNumId w:val="10"/>
  </w:num>
  <w:num w:numId="32">
    <w:abstractNumId w:val="32"/>
  </w:num>
  <w:num w:numId="33">
    <w:abstractNumId w:val="43"/>
  </w:num>
  <w:num w:numId="34">
    <w:abstractNumId w:val="56"/>
  </w:num>
  <w:num w:numId="35">
    <w:abstractNumId w:val="39"/>
  </w:num>
  <w:num w:numId="36">
    <w:abstractNumId w:val="55"/>
  </w:num>
  <w:num w:numId="37">
    <w:abstractNumId w:val="30"/>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48">
    <w:abstractNumId w:val="14"/>
  </w:num>
  <w:num w:numId="49">
    <w:abstractNumId w:val="19"/>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num>
  <w:num w:numId="54">
    <w:abstractNumId w:val="16"/>
    <w:lvlOverride w:ilvl="0">
      <w:startOverride w:val="1"/>
    </w:lvlOverride>
  </w:num>
  <w:num w:numId="55">
    <w:abstractNumId w:val="40"/>
  </w:num>
  <w:num w:numId="56">
    <w:abstractNumId w:val="31"/>
  </w:num>
  <w:num w:numId="57">
    <w:abstractNumId w:val="8"/>
  </w:num>
  <w:num w:numId="58">
    <w:abstractNumId w:val="52"/>
  </w:num>
  <w:num w:numId="59">
    <w:abstractNumId w:val="17"/>
  </w:num>
  <w:num w:numId="60">
    <w:abstractNumId w:val="1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05E0"/>
    <w:rsid w:val="00005DB4"/>
    <w:rsid w:val="00007F2D"/>
    <w:rsid w:val="000133C6"/>
    <w:rsid w:val="00016621"/>
    <w:rsid w:val="00021768"/>
    <w:rsid w:val="00023D80"/>
    <w:rsid w:val="00025CB4"/>
    <w:rsid w:val="00025E95"/>
    <w:rsid w:val="00027203"/>
    <w:rsid w:val="00030D0F"/>
    <w:rsid w:val="00035C13"/>
    <w:rsid w:val="00040803"/>
    <w:rsid w:val="00040A2C"/>
    <w:rsid w:val="000411CA"/>
    <w:rsid w:val="00043399"/>
    <w:rsid w:val="00044239"/>
    <w:rsid w:val="00053171"/>
    <w:rsid w:val="00054EF3"/>
    <w:rsid w:val="000625A4"/>
    <w:rsid w:val="0006682A"/>
    <w:rsid w:val="0007302B"/>
    <w:rsid w:val="0007566E"/>
    <w:rsid w:val="00075C5E"/>
    <w:rsid w:val="00084D45"/>
    <w:rsid w:val="00086B94"/>
    <w:rsid w:val="000913A5"/>
    <w:rsid w:val="000B32CD"/>
    <w:rsid w:val="000C13B8"/>
    <w:rsid w:val="000C20FB"/>
    <w:rsid w:val="000D100C"/>
    <w:rsid w:val="000D599E"/>
    <w:rsid w:val="000E1DD4"/>
    <w:rsid w:val="000F2569"/>
    <w:rsid w:val="000F695E"/>
    <w:rsid w:val="001003FF"/>
    <w:rsid w:val="0011141F"/>
    <w:rsid w:val="0011612D"/>
    <w:rsid w:val="00116DF7"/>
    <w:rsid w:val="00116EC7"/>
    <w:rsid w:val="00120A72"/>
    <w:rsid w:val="00123314"/>
    <w:rsid w:val="00124E41"/>
    <w:rsid w:val="001320F9"/>
    <w:rsid w:val="00132598"/>
    <w:rsid w:val="00135209"/>
    <w:rsid w:val="001406A4"/>
    <w:rsid w:val="001436EA"/>
    <w:rsid w:val="001463FC"/>
    <w:rsid w:val="00150696"/>
    <w:rsid w:val="00152A1B"/>
    <w:rsid w:val="00153B3A"/>
    <w:rsid w:val="00163397"/>
    <w:rsid w:val="00165B12"/>
    <w:rsid w:val="001665F5"/>
    <w:rsid w:val="00177AC0"/>
    <w:rsid w:val="0018031C"/>
    <w:rsid w:val="00180B62"/>
    <w:rsid w:val="00183433"/>
    <w:rsid w:val="001843BA"/>
    <w:rsid w:val="00186257"/>
    <w:rsid w:val="00193B42"/>
    <w:rsid w:val="00197042"/>
    <w:rsid w:val="001A3181"/>
    <w:rsid w:val="001A5893"/>
    <w:rsid w:val="001A5C1E"/>
    <w:rsid w:val="001A5C96"/>
    <w:rsid w:val="001B0E13"/>
    <w:rsid w:val="001B4C7E"/>
    <w:rsid w:val="001B71FE"/>
    <w:rsid w:val="001C00AA"/>
    <w:rsid w:val="001C066A"/>
    <w:rsid w:val="001C10A2"/>
    <w:rsid w:val="001C36F5"/>
    <w:rsid w:val="001C452F"/>
    <w:rsid w:val="001C6BCC"/>
    <w:rsid w:val="001D0D74"/>
    <w:rsid w:val="001D1922"/>
    <w:rsid w:val="001D23FC"/>
    <w:rsid w:val="001E4BEE"/>
    <w:rsid w:val="001F2593"/>
    <w:rsid w:val="002037D5"/>
    <w:rsid w:val="002051F2"/>
    <w:rsid w:val="00206B1C"/>
    <w:rsid w:val="00210D67"/>
    <w:rsid w:val="00210EEF"/>
    <w:rsid w:val="00216C5A"/>
    <w:rsid w:val="00226FA4"/>
    <w:rsid w:val="00230156"/>
    <w:rsid w:val="0023239E"/>
    <w:rsid w:val="00234065"/>
    <w:rsid w:val="00246D3D"/>
    <w:rsid w:val="00253626"/>
    <w:rsid w:val="00255DE3"/>
    <w:rsid w:val="00256F53"/>
    <w:rsid w:val="002571F2"/>
    <w:rsid w:val="00261BD1"/>
    <w:rsid w:val="0026369C"/>
    <w:rsid w:val="002726DF"/>
    <w:rsid w:val="00276E21"/>
    <w:rsid w:val="00282F53"/>
    <w:rsid w:val="0028542D"/>
    <w:rsid w:val="00286D96"/>
    <w:rsid w:val="002950B1"/>
    <w:rsid w:val="002A3F10"/>
    <w:rsid w:val="002A6EDD"/>
    <w:rsid w:val="002B4645"/>
    <w:rsid w:val="002B621B"/>
    <w:rsid w:val="002C4F88"/>
    <w:rsid w:val="002C7635"/>
    <w:rsid w:val="002C77DA"/>
    <w:rsid w:val="002D24C1"/>
    <w:rsid w:val="002D49B7"/>
    <w:rsid w:val="002F1E48"/>
    <w:rsid w:val="002F3F86"/>
    <w:rsid w:val="002F692A"/>
    <w:rsid w:val="00300C02"/>
    <w:rsid w:val="0030366E"/>
    <w:rsid w:val="00303DCD"/>
    <w:rsid w:val="0031109A"/>
    <w:rsid w:val="0031237C"/>
    <w:rsid w:val="00312E21"/>
    <w:rsid w:val="00313AEA"/>
    <w:rsid w:val="00314BDB"/>
    <w:rsid w:val="00315199"/>
    <w:rsid w:val="00327F84"/>
    <w:rsid w:val="003320D3"/>
    <w:rsid w:val="00334DAE"/>
    <w:rsid w:val="00346154"/>
    <w:rsid w:val="003507A8"/>
    <w:rsid w:val="0035267C"/>
    <w:rsid w:val="0035485C"/>
    <w:rsid w:val="0035629E"/>
    <w:rsid w:val="00362174"/>
    <w:rsid w:val="003650D3"/>
    <w:rsid w:val="003659C8"/>
    <w:rsid w:val="00374626"/>
    <w:rsid w:val="00376249"/>
    <w:rsid w:val="00383BDF"/>
    <w:rsid w:val="00385FC1"/>
    <w:rsid w:val="00387663"/>
    <w:rsid w:val="003878CB"/>
    <w:rsid w:val="00387F37"/>
    <w:rsid w:val="00394663"/>
    <w:rsid w:val="00394AC7"/>
    <w:rsid w:val="003B2819"/>
    <w:rsid w:val="003B2D58"/>
    <w:rsid w:val="003B2DBC"/>
    <w:rsid w:val="003B44F8"/>
    <w:rsid w:val="003B65CC"/>
    <w:rsid w:val="003D3E9F"/>
    <w:rsid w:val="003E65A8"/>
    <w:rsid w:val="003F21C8"/>
    <w:rsid w:val="003F3E65"/>
    <w:rsid w:val="003F7B1F"/>
    <w:rsid w:val="00403352"/>
    <w:rsid w:val="004053B1"/>
    <w:rsid w:val="00411B82"/>
    <w:rsid w:val="00414F2A"/>
    <w:rsid w:val="004213B7"/>
    <w:rsid w:val="004320E7"/>
    <w:rsid w:val="004322C3"/>
    <w:rsid w:val="004467D0"/>
    <w:rsid w:val="00454DE5"/>
    <w:rsid w:val="00466FC0"/>
    <w:rsid w:val="0047107A"/>
    <w:rsid w:val="004757DC"/>
    <w:rsid w:val="0047763F"/>
    <w:rsid w:val="00477A7D"/>
    <w:rsid w:val="00481360"/>
    <w:rsid w:val="00484BEA"/>
    <w:rsid w:val="00492C88"/>
    <w:rsid w:val="004930DF"/>
    <w:rsid w:val="004A1FFC"/>
    <w:rsid w:val="004B5706"/>
    <w:rsid w:val="004C59EF"/>
    <w:rsid w:val="004D12EF"/>
    <w:rsid w:val="004D5378"/>
    <w:rsid w:val="004E4208"/>
    <w:rsid w:val="004F197B"/>
    <w:rsid w:val="004F1FA6"/>
    <w:rsid w:val="004F41A4"/>
    <w:rsid w:val="004F545D"/>
    <w:rsid w:val="00504BA8"/>
    <w:rsid w:val="00505095"/>
    <w:rsid w:val="005103CB"/>
    <w:rsid w:val="00510CEC"/>
    <w:rsid w:val="00515D50"/>
    <w:rsid w:val="00516542"/>
    <w:rsid w:val="0052027D"/>
    <w:rsid w:val="00520AFF"/>
    <w:rsid w:val="00522C73"/>
    <w:rsid w:val="00526279"/>
    <w:rsid w:val="00526B51"/>
    <w:rsid w:val="00527711"/>
    <w:rsid w:val="005300AC"/>
    <w:rsid w:val="00534787"/>
    <w:rsid w:val="00544083"/>
    <w:rsid w:val="00544346"/>
    <w:rsid w:val="00544A71"/>
    <w:rsid w:val="005455E1"/>
    <w:rsid w:val="00551878"/>
    <w:rsid w:val="00552928"/>
    <w:rsid w:val="0055448C"/>
    <w:rsid w:val="00561CC0"/>
    <w:rsid w:val="005812A5"/>
    <w:rsid w:val="0058677B"/>
    <w:rsid w:val="00592A09"/>
    <w:rsid w:val="00595F6B"/>
    <w:rsid w:val="00597A95"/>
    <w:rsid w:val="00597CF0"/>
    <w:rsid w:val="005B31A7"/>
    <w:rsid w:val="005B3284"/>
    <w:rsid w:val="005B425F"/>
    <w:rsid w:val="005B769F"/>
    <w:rsid w:val="005B7E0A"/>
    <w:rsid w:val="005C4383"/>
    <w:rsid w:val="005C7C19"/>
    <w:rsid w:val="005D4304"/>
    <w:rsid w:val="005D45AA"/>
    <w:rsid w:val="005D5EB1"/>
    <w:rsid w:val="005D6BE3"/>
    <w:rsid w:val="005E09C9"/>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2B6A"/>
    <w:rsid w:val="0061405D"/>
    <w:rsid w:val="00614522"/>
    <w:rsid w:val="006178A4"/>
    <w:rsid w:val="0062391B"/>
    <w:rsid w:val="00624A7B"/>
    <w:rsid w:val="00624E38"/>
    <w:rsid w:val="00627833"/>
    <w:rsid w:val="0063540D"/>
    <w:rsid w:val="006354FA"/>
    <w:rsid w:val="00644CC8"/>
    <w:rsid w:val="00646F49"/>
    <w:rsid w:val="00650D44"/>
    <w:rsid w:val="0065583D"/>
    <w:rsid w:val="00661420"/>
    <w:rsid w:val="00663487"/>
    <w:rsid w:val="00673BCD"/>
    <w:rsid w:val="00675236"/>
    <w:rsid w:val="00683A3B"/>
    <w:rsid w:val="00684DFF"/>
    <w:rsid w:val="006853DF"/>
    <w:rsid w:val="00690F65"/>
    <w:rsid w:val="00697C64"/>
    <w:rsid w:val="006A1B53"/>
    <w:rsid w:val="006B271C"/>
    <w:rsid w:val="006B7A33"/>
    <w:rsid w:val="006B7B93"/>
    <w:rsid w:val="006D5648"/>
    <w:rsid w:val="006D5EB4"/>
    <w:rsid w:val="006F0E78"/>
    <w:rsid w:val="006F3C99"/>
    <w:rsid w:val="006F4AE7"/>
    <w:rsid w:val="007018B6"/>
    <w:rsid w:val="00701B8E"/>
    <w:rsid w:val="0070434C"/>
    <w:rsid w:val="00710C31"/>
    <w:rsid w:val="00720909"/>
    <w:rsid w:val="00730ABC"/>
    <w:rsid w:val="00733818"/>
    <w:rsid w:val="00736922"/>
    <w:rsid w:val="00741433"/>
    <w:rsid w:val="00743DF4"/>
    <w:rsid w:val="007453A8"/>
    <w:rsid w:val="007472FE"/>
    <w:rsid w:val="0075166E"/>
    <w:rsid w:val="00751822"/>
    <w:rsid w:val="007563B2"/>
    <w:rsid w:val="00765641"/>
    <w:rsid w:val="0077021E"/>
    <w:rsid w:val="00774098"/>
    <w:rsid w:val="00782435"/>
    <w:rsid w:val="00783C60"/>
    <w:rsid w:val="0078543E"/>
    <w:rsid w:val="007963B2"/>
    <w:rsid w:val="007B166D"/>
    <w:rsid w:val="007B2DA7"/>
    <w:rsid w:val="007B3FA8"/>
    <w:rsid w:val="007C0B78"/>
    <w:rsid w:val="007C298B"/>
    <w:rsid w:val="007C2C43"/>
    <w:rsid w:val="007D19D7"/>
    <w:rsid w:val="007D2378"/>
    <w:rsid w:val="007D6C07"/>
    <w:rsid w:val="007E148F"/>
    <w:rsid w:val="007E22C6"/>
    <w:rsid w:val="007E37EC"/>
    <w:rsid w:val="007E4769"/>
    <w:rsid w:val="007F6616"/>
    <w:rsid w:val="0080063B"/>
    <w:rsid w:val="008046B6"/>
    <w:rsid w:val="0081414F"/>
    <w:rsid w:val="00814E6F"/>
    <w:rsid w:val="00841AFB"/>
    <w:rsid w:val="00845AFA"/>
    <w:rsid w:val="00846F72"/>
    <w:rsid w:val="0085351A"/>
    <w:rsid w:val="00860FB4"/>
    <w:rsid w:val="00861DF9"/>
    <w:rsid w:val="00874806"/>
    <w:rsid w:val="00874AA1"/>
    <w:rsid w:val="0087612F"/>
    <w:rsid w:val="008838CB"/>
    <w:rsid w:val="00897949"/>
    <w:rsid w:val="008A4C7A"/>
    <w:rsid w:val="008A5629"/>
    <w:rsid w:val="008B2047"/>
    <w:rsid w:val="008B3EF5"/>
    <w:rsid w:val="008B5456"/>
    <w:rsid w:val="008B6D1B"/>
    <w:rsid w:val="008C4989"/>
    <w:rsid w:val="008D1712"/>
    <w:rsid w:val="008D1930"/>
    <w:rsid w:val="008D7F36"/>
    <w:rsid w:val="008E6F33"/>
    <w:rsid w:val="008F0309"/>
    <w:rsid w:val="008F6977"/>
    <w:rsid w:val="00907334"/>
    <w:rsid w:val="009126A9"/>
    <w:rsid w:val="00912B7A"/>
    <w:rsid w:val="00913F31"/>
    <w:rsid w:val="009204EC"/>
    <w:rsid w:val="009224AF"/>
    <w:rsid w:val="00927004"/>
    <w:rsid w:val="00927E00"/>
    <w:rsid w:val="00930EB4"/>
    <w:rsid w:val="00933558"/>
    <w:rsid w:val="00936030"/>
    <w:rsid w:val="00936117"/>
    <w:rsid w:val="00937AD3"/>
    <w:rsid w:val="00940A99"/>
    <w:rsid w:val="00946A92"/>
    <w:rsid w:val="00952ADB"/>
    <w:rsid w:val="00953CD1"/>
    <w:rsid w:val="00960EFC"/>
    <w:rsid w:val="0096533B"/>
    <w:rsid w:val="00974A6A"/>
    <w:rsid w:val="00980062"/>
    <w:rsid w:val="0098091B"/>
    <w:rsid w:val="00990E36"/>
    <w:rsid w:val="00990EFF"/>
    <w:rsid w:val="009911D0"/>
    <w:rsid w:val="009932DB"/>
    <w:rsid w:val="009963CC"/>
    <w:rsid w:val="009A19B5"/>
    <w:rsid w:val="009A39C4"/>
    <w:rsid w:val="009A41E4"/>
    <w:rsid w:val="009A643D"/>
    <w:rsid w:val="009A6AC4"/>
    <w:rsid w:val="009A6FE9"/>
    <w:rsid w:val="009B5ABC"/>
    <w:rsid w:val="009C6C11"/>
    <w:rsid w:val="009D2488"/>
    <w:rsid w:val="009D366E"/>
    <w:rsid w:val="009D779D"/>
    <w:rsid w:val="009E0CB1"/>
    <w:rsid w:val="009E5FBB"/>
    <w:rsid w:val="009F2542"/>
    <w:rsid w:val="009F2EBD"/>
    <w:rsid w:val="009F66EB"/>
    <w:rsid w:val="009F6AE1"/>
    <w:rsid w:val="00A0439C"/>
    <w:rsid w:val="00A114C4"/>
    <w:rsid w:val="00A11A61"/>
    <w:rsid w:val="00A14134"/>
    <w:rsid w:val="00A14E38"/>
    <w:rsid w:val="00A23D7D"/>
    <w:rsid w:val="00A33BFC"/>
    <w:rsid w:val="00A402CE"/>
    <w:rsid w:val="00A435E5"/>
    <w:rsid w:val="00A44AB5"/>
    <w:rsid w:val="00A55AD9"/>
    <w:rsid w:val="00A60874"/>
    <w:rsid w:val="00A70F83"/>
    <w:rsid w:val="00A72C93"/>
    <w:rsid w:val="00A74B7C"/>
    <w:rsid w:val="00A757D2"/>
    <w:rsid w:val="00A82BDF"/>
    <w:rsid w:val="00AA3203"/>
    <w:rsid w:val="00AA51A8"/>
    <w:rsid w:val="00AB329F"/>
    <w:rsid w:val="00AB4419"/>
    <w:rsid w:val="00AB5F56"/>
    <w:rsid w:val="00AB6A9F"/>
    <w:rsid w:val="00AC3937"/>
    <w:rsid w:val="00AD55A6"/>
    <w:rsid w:val="00AF1EAA"/>
    <w:rsid w:val="00AF2401"/>
    <w:rsid w:val="00B01260"/>
    <w:rsid w:val="00B068F8"/>
    <w:rsid w:val="00B07399"/>
    <w:rsid w:val="00B14225"/>
    <w:rsid w:val="00B146EE"/>
    <w:rsid w:val="00B166F1"/>
    <w:rsid w:val="00B20463"/>
    <w:rsid w:val="00B46CB9"/>
    <w:rsid w:val="00B512E4"/>
    <w:rsid w:val="00B520B1"/>
    <w:rsid w:val="00B52824"/>
    <w:rsid w:val="00B5487E"/>
    <w:rsid w:val="00B55E21"/>
    <w:rsid w:val="00B75D78"/>
    <w:rsid w:val="00B762FC"/>
    <w:rsid w:val="00B77633"/>
    <w:rsid w:val="00B80A49"/>
    <w:rsid w:val="00B8118F"/>
    <w:rsid w:val="00B82DC1"/>
    <w:rsid w:val="00B854B9"/>
    <w:rsid w:val="00B87984"/>
    <w:rsid w:val="00B91699"/>
    <w:rsid w:val="00B9296A"/>
    <w:rsid w:val="00B93D81"/>
    <w:rsid w:val="00B963FC"/>
    <w:rsid w:val="00BA335E"/>
    <w:rsid w:val="00BB72F5"/>
    <w:rsid w:val="00BC22C2"/>
    <w:rsid w:val="00BC4403"/>
    <w:rsid w:val="00BC4E5C"/>
    <w:rsid w:val="00BD1A29"/>
    <w:rsid w:val="00BD3F99"/>
    <w:rsid w:val="00BE4BBA"/>
    <w:rsid w:val="00BF0F33"/>
    <w:rsid w:val="00BF1FCE"/>
    <w:rsid w:val="00BF5C47"/>
    <w:rsid w:val="00BF6CAE"/>
    <w:rsid w:val="00C02706"/>
    <w:rsid w:val="00C05209"/>
    <w:rsid w:val="00C055A7"/>
    <w:rsid w:val="00C13829"/>
    <w:rsid w:val="00C13E46"/>
    <w:rsid w:val="00C16101"/>
    <w:rsid w:val="00C25113"/>
    <w:rsid w:val="00C25AA6"/>
    <w:rsid w:val="00C31CC2"/>
    <w:rsid w:val="00C362D1"/>
    <w:rsid w:val="00C43192"/>
    <w:rsid w:val="00C45D71"/>
    <w:rsid w:val="00C50053"/>
    <w:rsid w:val="00C50D5E"/>
    <w:rsid w:val="00C514A0"/>
    <w:rsid w:val="00C51E65"/>
    <w:rsid w:val="00C53E44"/>
    <w:rsid w:val="00C57D9D"/>
    <w:rsid w:val="00C6340A"/>
    <w:rsid w:val="00C63884"/>
    <w:rsid w:val="00C7043A"/>
    <w:rsid w:val="00C71AC9"/>
    <w:rsid w:val="00C72764"/>
    <w:rsid w:val="00C74826"/>
    <w:rsid w:val="00C813A3"/>
    <w:rsid w:val="00C846B4"/>
    <w:rsid w:val="00C87E50"/>
    <w:rsid w:val="00C94C97"/>
    <w:rsid w:val="00C94FD2"/>
    <w:rsid w:val="00C97456"/>
    <w:rsid w:val="00C9784F"/>
    <w:rsid w:val="00CA0F82"/>
    <w:rsid w:val="00CA2A77"/>
    <w:rsid w:val="00CA3226"/>
    <w:rsid w:val="00CA7D93"/>
    <w:rsid w:val="00CB75E9"/>
    <w:rsid w:val="00CB798B"/>
    <w:rsid w:val="00CC173C"/>
    <w:rsid w:val="00CC2E8E"/>
    <w:rsid w:val="00CC327E"/>
    <w:rsid w:val="00CD074B"/>
    <w:rsid w:val="00CD2D98"/>
    <w:rsid w:val="00CD5C5D"/>
    <w:rsid w:val="00CD6568"/>
    <w:rsid w:val="00CD722C"/>
    <w:rsid w:val="00CD74A9"/>
    <w:rsid w:val="00CE1866"/>
    <w:rsid w:val="00CE552F"/>
    <w:rsid w:val="00CE5A77"/>
    <w:rsid w:val="00CF0365"/>
    <w:rsid w:val="00CF30FE"/>
    <w:rsid w:val="00CF3833"/>
    <w:rsid w:val="00CF3F54"/>
    <w:rsid w:val="00CF7BBF"/>
    <w:rsid w:val="00D0037C"/>
    <w:rsid w:val="00D00DCE"/>
    <w:rsid w:val="00D0238B"/>
    <w:rsid w:val="00D04BA6"/>
    <w:rsid w:val="00D130FA"/>
    <w:rsid w:val="00D155F7"/>
    <w:rsid w:val="00D2194E"/>
    <w:rsid w:val="00D229A1"/>
    <w:rsid w:val="00D24567"/>
    <w:rsid w:val="00D2643D"/>
    <w:rsid w:val="00D3015E"/>
    <w:rsid w:val="00D30CDA"/>
    <w:rsid w:val="00D33BDA"/>
    <w:rsid w:val="00D33F81"/>
    <w:rsid w:val="00D40720"/>
    <w:rsid w:val="00D41CC6"/>
    <w:rsid w:val="00D43DE1"/>
    <w:rsid w:val="00D4649E"/>
    <w:rsid w:val="00D4706A"/>
    <w:rsid w:val="00D50EBE"/>
    <w:rsid w:val="00D533DA"/>
    <w:rsid w:val="00D627AE"/>
    <w:rsid w:val="00D669E8"/>
    <w:rsid w:val="00D66A54"/>
    <w:rsid w:val="00D737CE"/>
    <w:rsid w:val="00D76814"/>
    <w:rsid w:val="00D770AA"/>
    <w:rsid w:val="00D82407"/>
    <w:rsid w:val="00D8255E"/>
    <w:rsid w:val="00D83462"/>
    <w:rsid w:val="00D836F6"/>
    <w:rsid w:val="00D84870"/>
    <w:rsid w:val="00D87627"/>
    <w:rsid w:val="00D87FBD"/>
    <w:rsid w:val="00D91B89"/>
    <w:rsid w:val="00DA0B15"/>
    <w:rsid w:val="00DA48E6"/>
    <w:rsid w:val="00DD141D"/>
    <w:rsid w:val="00DD2E1F"/>
    <w:rsid w:val="00DD526B"/>
    <w:rsid w:val="00DE15B2"/>
    <w:rsid w:val="00DE1B23"/>
    <w:rsid w:val="00DE1D39"/>
    <w:rsid w:val="00DE5D79"/>
    <w:rsid w:val="00DF5DF6"/>
    <w:rsid w:val="00DF613B"/>
    <w:rsid w:val="00E04EC7"/>
    <w:rsid w:val="00E13AED"/>
    <w:rsid w:val="00E14CA7"/>
    <w:rsid w:val="00E200FA"/>
    <w:rsid w:val="00E23DDA"/>
    <w:rsid w:val="00E33387"/>
    <w:rsid w:val="00E431DE"/>
    <w:rsid w:val="00E473A1"/>
    <w:rsid w:val="00E51416"/>
    <w:rsid w:val="00E542C8"/>
    <w:rsid w:val="00E613F2"/>
    <w:rsid w:val="00E61ACE"/>
    <w:rsid w:val="00E63685"/>
    <w:rsid w:val="00E64B89"/>
    <w:rsid w:val="00E65A08"/>
    <w:rsid w:val="00E66762"/>
    <w:rsid w:val="00E67F69"/>
    <w:rsid w:val="00E80A6E"/>
    <w:rsid w:val="00E865A4"/>
    <w:rsid w:val="00E87000"/>
    <w:rsid w:val="00E87833"/>
    <w:rsid w:val="00E87878"/>
    <w:rsid w:val="00E90856"/>
    <w:rsid w:val="00E914AF"/>
    <w:rsid w:val="00E94CFF"/>
    <w:rsid w:val="00EA46EB"/>
    <w:rsid w:val="00EA59EB"/>
    <w:rsid w:val="00EB21E5"/>
    <w:rsid w:val="00EB23BB"/>
    <w:rsid w:val="00EB2B09"/>
    <w:rsid w:val="00EB652B"/>
    <w:rsid w:val="00EC12A5"/>
    <w:rsid w:val="00EC1C85"/>
    <w:rsid w:val="00EC490E"/>
    <w:rsid w:val="00EE5B08"/>
    <w:rsid w:val="00EE68D6"/>
    <w:rsid w:val="00EE7C31"/>
    <w:rsid w:val="00EF1200"/>
    <w:rsid w:val="00F012E4"/>
    <w:rsid w:val="00F02EED"/>
    <w:rsid w:val="00F0737F"/>
    <w:rsid w:val="00F12EEF"/>
    <w:rsid w:val="00F14BF7"/>
    <w:rsid w:val="00F15608"/>
    <w:rsid w:val="00F15A33"/>
    <w:rsid w:val="00F23084"/>
    <w:rsid w:val="00F32774"/>
    <w:rsid w:val="00F42C55"/>
    <w:rsid w:val="00F44574"/>
    <w:rsid w:val="00F47E43"/>
    <w:rsid w:val="00F54BEB"/>
    <w:rsid w:val="00F565EB"/>
    <w:rsid w:val="00F61A88"/>
    <w:rsid w:val="00F70256"/>
    <w:rsid w:val="00F730FC"/>
    <w:rsid w:val="00F74A94"/>
    <w:rsid w:val="00F75719"/>
    <w:rsid w:val="00F76029"/>
    <w:rsid w:val="00F91BE2"/>
    <w:rsid w:val="00FA3D39"/>
    <w:rsid w:val="00FB5931"/>
    <w:rsid w:val="00FC25BD"/>
    <w:rsid w:val="00FC573F"/>
    <w:rsid w:val="00FC6138"/>
    <w:rsid w:val="00FD20A2"/>
    <w:rsid w:val="00FD4829"/>
    <w:rsid w:val="00FD51B9"/>
    <w:rsid w:val="00FD6939"/>
    <w:rsid w:val="00FE0A30"/>
    <w:rsid w:val="00FE0EAD"/>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9"/>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9"/>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9"/>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9"/>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9"/>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9"/>
      </w:numPr>
      <w:jc w:val="left"/>
      <w:outlineLvl w:val="5"/>
    </w:pPr>
    <w:rPr>
      <w:b/>
      <w:sz w:val="22"/>
    </w:rPr>
  </w:style>
  <w:style w:type="paragraph" w:styleId="Nagwek7">
    <w:name w:val="heading 7"/>
    <w:basedOn w:val="Normalny"/>
    <w:next w:val="Normalny"/>
    <w:link w:val="Nagwek7Znak"/>
    <w:qFormat/>
    <w:rsid w:val="00933558"/>
    <w:pPr>
      <w:keepNext/>
      <w:numPr>
        <w:ilvl w:val="6"/>
        <w:numId w:val="9"/>
      </w:numPr>
      <w:outlineLvl w:val="6"/>
    </w:pPr>
    <w:rPr>
      <w:sz w:val="22"/>
    </w:rPr>
  </w:style>
  <w:style w:type="paragraph" w:styleId="Nagwek8">
    <w:name w:val="heading 8"/>
    <w:basedOn w:val="Normalny"/>
    <w:next w:val="Normalny"/>
    <w:link w:val="Nagwek8Znak"/>
    <w:qFormat/>
    <w:rsid w:val="00933558"/>
    <w:pPr>
      <w:numPr>
        <w:ilvl w:val="7"/>
        <w:numId w:val="9"/>
      </w:numPr>
      <w:spacing w:before="240" w:after="60"/>
      <w:outlineLvl w:val="7"/>
    </w:pPr>
    <w:rPr>
      <w:i/>
      <w:iCs/>
    </w:rPr>
  </w:style>
  <w:style w:type="paragraph" w:styleId="Nagwek9">
    <w:name w:val="heading 9"/>
    <w:basedOn w:val="Normalny"/>
    <w:next w:val="Normalny"/>
    <w:link w:val="Nagwek9Znak"/>
    <w:qFormat/>
    <w:rsid w:val="00933558"/>
    <w:pPr>
      <w:numPr>
        <w:ilvl w:val="8"/>
        <w:numId w:val="9"/>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e TESI"/>
    <w:uiPriority w:val="99"/>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rsid w:val="00933558"/>
    <w:rPr>
      <w:sz w:val="16"/>
      <w:szCs w:val="16"/>
    </w:rPr>
  </w:style>
  <w:style w:type="paragraph" w:styleId="Tekstkomentarza">
    <w:name w:val="annotation text"/>
    <w:aliases w:val="Znak2,Znak21"/>
    <w:basedOn w:val="Normalny"/>
    <w:link w:val="TekstkomentarzaZnak"/>
    <w:uiPriority w:val="99"/>
    <w:rsid w:val="00933558"/>
    <w:rPr>
      <w:sz w:val="20"/>
      <w:szCs w:val="20"/>
    </w:rPr>
  </w:style>
  <w:style w:type="character" w:customStyle="1" w:styleId="TekstkomentarzaZnak">
    <w:name w:val="Tekst komentarza Znak"/>
    <w:aliases w:val="Znak2 Znak,Znak21 Znak"/>
    <w:basedOn w:val="Domylnaczcionkaakapitu"/>
    <w:link w:val="Tekstkomentarza"/>
    <w:uiPriority w:val="99"/>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uiPriority w:val="20"/>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38"/>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5">
    <w:name w:val="List 5"/>
    <w:basedOn w:val="Normalny"/>
    <w:uiPriority w:val="99"/>
    <w:unhideWhenUsed/>
    <w:rsid w:val="00F75719"/>
    <w:pPr>
      <w:spacing w:after="160" w:line="259" w:lineRule="auto"/>
      <w:ind w:left="1415" w:hanging="283"/>
      <w:contextualSpacing/>
      <w:jc w:val="left"/>
    </w:pPr>
    <w:rPr>
      <w:rFonts w:asciiTheme="minorHAnsi" w:eastAsiaTheme="minorHAnsi" w:hAnsiTheme="minorHAnsi" w:cstheme="minorBidi"/>
      <w:sz w:val="22"/>
      <w:szCs w:val="22"/>
      <w:lang w:eastAsia="en-US"/>
    </w:rPr>
  </w:style>
  <w:style w:type="paragraph" w:styleId="Lista3">
    <w:name w:val="List 3"/>
    <w:basedOn w:val="Normalny"/>
    <w:uiPriority w:val="99"/>
    <w:unhideWhenUsed/>
    <w:rsid w:val="007C298B"/>
    <w:pPr>
      <w:spacing w:after="120" w:line="288" w:lineRule="auto"/>
      <w:ind w:left="849" w:hanging="283"/>
      <w:contextualSpacing/>
      <w:jc w:val="left"/>
    </w:pPr>
    <w:rPr>
      <w:rFonts w:asciiTheme="minorHAnsi" w:eastAsiaTheme="minorHAnsi" w:hAnsiTheme="minorHAnsi" w:cstheme="minorBidi"/>
      <w:szCs w:val="22"/>
      <w:lang w:eastAsia="en-US"/>
    </w:rPr>
  </w:style>
  <w:style w:type="paragraph" w:styleId="Lista4">
    <w:name w:val="List 4"/>
    <w:basedOn w:val="Normalny"/>
    <w:uiPriority w:val="99"/>
    <w:unhideWhenUsed/>
    <w:rsid w:val="007C298B"/>
    <w:pPr>
      <w:spacing w:after="120" w:line="288" w:lineRule="auto"/>
      <w:ind w:left="1132" w:hanging="283"/>
      <w:contextualSpacing/>
      <w:jc w:val="left"/>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6417696">
      <w:bodyDiv w:val="1"/>
      <w:marLeft w:val="0"/>
      <w:marRight w:val="0"/>
      <w:marTop w:val="0"/>
      <w:marBottom w:val="0"/>
      <w:divBdr>
        <w:top w:val="none" w:sz="0" w:space="0" w:color="auto"/>
        <w:left w:val="none" w:sz="0" w:space="0" w:color="auto"/>
        <w:bottom w:val="none" w:sz="0" w:space="0" w:color="auto"/>
        <w:right w:val="none" w:sz="0" w:space="0" w:color="auto"/>
      </w:divBdr>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32262205">
      <w:bodyDiv w:val="1"/>
      <w:marLeft w:val="0"/>
      <w:marRight w:val="0"/>
      <w:marTop w:val="0"/>
      <w:marBottom w:val="0"/>
      <w:divBdr>
        <w:top w:val="none" w:sz="0" w:space="0" w:color="auto"/>
        <w:left w:val="none" w:sz="0" w:space="0" w:color="auto"/>
        <w:bottom w:val="none" w:sz="0" w:space="0" w:color="auto"/>
        <w:right w:val="none" w:sz="0" w:space="0" w:color="auto"/>
      </w:divBdr>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58871684">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3360800">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3009912">
      <w:bodyDiv w:val="1"/>
      <w:marLeft w:val="0"/>
      <w:marRight w:val="0"/>
      <w:marTop w:val="0"/>
      <w:marBottom w:val="0"/>
      <w:divBdr>
        <w:top w:val="none" w:sz="0" w:space="0" w:color="auto"/>
        <w:left w:val="none" w:sz="0" w:space="0" w:color="auto"/>
        <w:bottom w:val="none" w:sz="0" w:space="0" w:color="auto"/>
        <w:right w:val="none" w:sz="0" w:space="0" w:color="auto"/>
      </w:divBdr>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71013457">
      <w:bodyDiv w:val="1"/>
      <w:marLeft w:val="0"/>
      <w:marRight w:val="0"/>
      <w:marTop w:val="0"/>
      <w:marBottom w:val="0"/>
      <w:divBdr>
        <w:top w:val="none" w:sz="0" w:space="0" w:color="auto"/>
        <w:left w:val="none" w:sz="0" w:space="0" w:color="auto"/>
        <w:bottom w:val="none" w:sz="0" w:space="0" w:color="auto"/>
        <w:right w:val="none" w:sz="0" w:space="0" w:color="auto"/>
      </w:divBdr>
    </w:div>
    <w:div w:id="972833620">
      <w:bodyDiv w:val="1"/>
      <w:marLeft w:val="0"/>
      <w:marRight w:val="0"/>
      <w:marTop w:val="0"/>
      <w:marBottom w:val="0"/>
      <w:divBdr>
        <w:top w:val="none" w:sz="0" w:space="0" w:color="auto"/>
        <w:left w:val="none" w:sz="0" w:space="0" w:color="auto"/>
        <w:bottom w:val="none" w:sz="0" w:space="0" w:color="auto"/>
        <w:right w:val="none" w:sz="0" w:space="0" w:color="auto"/>
      </w:divBdr>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34618357">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49658087">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286429877">
      <w:bodyDiv w:val="1"/>
      <w:marLeft w:val="0"/>
      <w:marRight w:val="0"/>
      <w:marTop w:val="0"/>
      <w:marBottom w:val="0"/>
      <w:divBdr>
        <w:top w:val="none" w:sz="0" w:space="0" w:color="auto"/>
        <w:left w:val="none" w:sz="0" w:space="0" w:color="auto"/>
        <w:bottom w:val="none" w:sz="0" w:space="0" w:color="auto"/>
        <w:right w:val="none" w:sz="0" w:space="0" w:color="auto"/>
      </w:divBdr>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495218294">
      <w:bodyDiv w:val="1"/>
      <w:marLeft w:val="0"/>
      <w:marRight w:val="0"/>
      <w:marTop w:val="0"/>
      <w:marBottom w:val="0"/>
      <w:divBdr>
        <w:top w:val="none" w:sz="0" w:space="0" w:color="auto"/>
        <w:left w:val="none" w:sz="0" w:space="0" w:color="auto"/>
        <w:bottom w:val="none" w:sz="0" w:space="0" w:color="auto"/>
        <w:right w:val="none" w:sz="0" w:space="0" w:color="auto"/>
      </w:divBdr>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840004">
      <w:bodyDiv w:val="1"/>
      <w:marLeft w:val="0"/>
      <w:marRight w:val="0"/>
      <w:marTop w:val="0"/>
      <w:marBottom w:val="0"/>
      <w:divBdr>
        <w:top w:val="none" w:sz="0" w:space="0" w:color="auto"/>
        <w:left w:val="none" w:sz="0" w:space="0" w:color="auto"/>
        <w:bottom w:val="none" w:sz="0" w:space="0" w:color="auto"/>
        <w:right w:val="none" w:sz="0" w:space="0" w:color="auto"/>
      </w:divBdr>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37974925">
      <w:bodyDiv w:val="1"/>
      <w:marLeft w:val="0"/>
      <w:marRight w:val="0"/>
      <w:marTop w:val="0"/>
      <w:marBottom w:val="0"/>
      <w:divBdr>
        <w:top w:val="none" w:sz="0" w:space="0" w:color="auto"/>
        <w:left w:val="none" w:sz="0" w:space="0" w:color="auto"/>
        <w:bottom w:val="none" w:sz="0" w:space="0" w:color="auto"/>
        <w:right w:val="none" w:sz="0" w:space="0" w:color="auto"/>
      </w:divBdr>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1970932639">
      <w:bodyDiv w:val="1"/>
      <w:marLeft w:val="0"/>
      <w:marRight w:val="0"/>
      <w:marTop w:val="0"/>
      <w:marBottom w:val="0"/>
      <w:divBdr>
        <w:top w:val="none" w:sz="0" w:space="0" w:color="auto"/>
        <w:left w:val="none" w:sz="0" w:space="0" w:color="auto"/>
        <w:bottom w:val="none" w:sz="0" w:space="0" w:color="auto"/>
        <w:right w:val="none" w:sz="0" w:space="0" w:color="auto"/>
      </w:divBdr>
    </w:div>
    <w:div w:id="1981840011">
      <w:bodyDiv w:val="1"/>
      <w:marLeft w:val="0"/>
      <w:marRight w:val="0"/>
      <w:marTop w:val="0"/>
      <w:marBottom w:val="0"/>
      <w:divBdr>
        <w:top w:val="none" w:sz="0" w:space="0" w:color="auto"/>
        <w:left w:val="none" w:sz="0" w:space="0" w:color="auto"/>
        <w:bottom w:val="none" w:sz="0" w:space="0" w:color="auto"/>
        <w:right w:val="none" w:sz="0" w:space="0" w:color="auto"/>
      </w:divBdr>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074036437">
      <w:bodyDiv w:val="1"/>
      <w:marLeft w:val="0"/>
      <w:marRight w:val="0"/>
      <w:marTop w:val="0"/>
      <w:marBottom w:val="0"/>
      <w:divBdr>
        <w:top w:val="none" w:sz="0" w:space="0" w:color="auto"/>
        <w:left w:val="none" w:sz="0" w:space="0" w:color="auto"/>
        <w:bottom w:val="none" w:sz="0" w:space="0" w:color="auto"/>
        <w:right w:val="none" w:sz="0" w:space="0" w:color="auto"/>
      </w:divBdr>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wielkopolskie.pl/komunikacja-i-widocznosc/poznaj-zasady-promowania-projekt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297BE-D819-42E8-B246-AE28A86DE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12796</Words>
  <Characters>76777</Characters>
  <Application>Microsoft Office Word</Application>
  <DocSecurity>4</DocSecurity>
  <Lines>639</Lines>
  <Paragraphs>178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Wieclaw Joanna</cp:lastModifiedBy>
  <cp:revision>2</cp:revision>
  <cp:lastPrinted>2016-11-22T09:15:00Z</cp:lastPrinted>
  <dcterms:created xsi:type="dcterms:W3CDTF">2025-12-04T09:57:00Z</dcterms:created>
  <dcterms:modified xsi:type="dcterms:W3CDTF">2025-12-04T09:57:00Z</dcterms:modified>
</cp:coreProperties>
</file>