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256D2" w14:textId="77777777" w:rsidR="007B3FA8" w:rsidRDefault="007B3FA8" w:rsidP="00D43DE1">
      <w:pPr>
        <w:tabs>
          <w:tab w:val="left" w:pos="540"/>
        </w:tabs>
        <w:spacing w:before="120" w:after="120"/>
        <w:jc w:val="right"/>
        <w:rPr>
          <w:rFonts w:ascii="Arial" w:hAnsi="Arial"/>
          <w:b/>
          <w:i/>
          <w:sz w:val="20"/>
          <w:szCs w:val="20"/>
        </w:rPr>
      </w:pPr>
    </w:p>
    <w:p w14:paraId="25609E75" w14:textId="569B3D0F"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2FF241B0" w:rsidR="00933558" w:rsidRPr="00CF4269" w:rsidRDefault="0098091B" w:rsidP="00933558">
      <w:pPr>
        <w:tabs>
          <w:tab w:val="left" w:pos="540"/>
        </w:tabs>
        <w:spacing w:before="120" w:after="120"/>
        <w:jc w:val="center"/>
        <w:rPr>
          <w:rFonts w:ascii="Arial" w:hAnsi="Arial" w:cs="Arial"/>
          <w:b/>
          <w:sz w:val="32"/>
          <w:szCs w:val="32"/>
        </w:rPr>
      </w:pPr>
      <w:r w:rsidRPr="00CF4269">
        <w:rPr>
          <w:rFonts w:ascii="Arial" w:hAnsi="Arial" w:cs="Arial"/>
          <w:b/>
          <w:sz w:val="32"/>
          <w:szCs w:val="32"/>
        </w:rPr>
        <w:t>D</w:t>
      </w:r>
      <w:r w:rsidR="003650D3" w:rsidRPr="00CF4269">
        <w:rPr>
          <w:rFonts w:ascii="Arial" w:hAnsi="Arial" w:cs="Arial"/>
          <w:b/>
          <w:sz w:val="32"/>
          <w:szCs w:val="32"/>
        </w:rPr>
        <w:t xml:space="preserve">ziałanie </w:t>
      </w:r>
      <w:r w:rsidR="00DD526B" w:rsidRPr="00CF4269">
        <w:rPr>
          <w:rFonts w:ascii="Arial" w:hAnsi="Arial" w:cs="Arial"/>
          <w:b/>
          <w:sz w:val="32"/>
          <w:szCs w:val="32"/>
        </w:rPr>
        <w:t>0</w:t>
      </w:r>
      <w:r w:rsidR="00095EB2" w:rsidRPr="00CF4269">
        <w:rPr>
          <w:rFonts w:ascii="Arial" w:hAnsi="Arial" w:cs="Arial"/>
          <w:b/>
          <w:sz w:val="32"/>
          <w:szCs w:val="32"/>
        </w:rPr>
        <w:t>5</w:t>
      </w:r>
      <w:r w:rsidR="00DD526B" w:rsidRPr="00CF4269">
        <w:rPr>
          <w:rFonts w:ascii="Arial" w:hAnsi="Arial" w:cs="Arial"/>
          <w:b/>
          <w:sz w:val="32"/>
          <w:szCs w:val="32"/>
        </w:rPr>
        <w:t>.0</w:t>
      </w:r>
      <w:r w:rsidR="00095EB2" w:rsidRPr="00CF4269">
        <w:rPr>
          <w:rFonts w:ascii="Arial" w:hAnsi="Arial" w:cs="Arial"/>
          <w:b/>
          <w:sz w:val="32"/>
          <w:szCs w:val="32"/>
        </w:rPr>
        <w:t xml:space="preserve">4 Kultura i zrównoważona turystyka </w:t>
      </w:r>
    </w:p>
    <w:p w14:paraId="1BC8CB52" w14:textId="25616A50" w:rsidR="00933558" w:rsidRDefault="00040803" w:rsidP="00933558">
      <w:pPr>
        <w:tabs>
          <w:tab w:val="left" w:pos="540"/>
        </w:tabs>
        <w:spacing w:before="120" w:after="120"/>
        <w:jc w:val="center"/>
        <w:rPr>
          <w:rFonts w:ascii="Arial" w:hAnsi="Arial"/>
          <w:b/>
          <w:sz w:val="32"/>
        </w:rPr>
      </w:pPr>
      <w:r w:rsidRPr="00CF4269">
        <w:rPr>
          <w:rFonts w:ascii="Arial" w:hAnsi="Arial"/>
          <w:b/>
          <w:sz w:val="32"/>
        </w:rPr>
        <w:t>N</w:t>
      </w:r>
      <w:r w:rsidR="00FC25BD" w:rsidRPr="00CF4269">
        <w:rPr>
          <w:rFonts w:ascii="Arial" w:hAnsi="Arial"/>
          <w:b/>
          <w:sz w:val="32"/>
        </w:rPr>
        <w:t>ume</w:t>
      </w:r>
      <w:r w:rsidR="006D5EB4" w:rsidRPr="00CF4269">
        <w:rPr>
          <w:rFonts w:ascii="Arial" w:hAnsi="Arial"/>
          <w:b/>
          <w:sz w:val="32"/>
        </w:rPr>
        <w:t xml:space="preserve">r naboru </w:t>
      </w:r>
      <w:r w:rsidR="00DD526B" w:rsidRPr="00CF4269">
        <w:rPr>
          <w:rFonts w:ascii="Arial" w:hAnsi="Arial"/>
          <w:b/>
          <w:sz w:val="32"/>
        </w:rPr>
        <w:t>FEWP.0</w:t>
      </w:r>
      <w:r w:rsidR="00095EB2" w:rsidRPr="00CF4269">
        <w:rPr>
          <w:rFonts w:ascii="Arial" w:hAnsi="Arial"/>
          <w:b/>
          <w:sz w:val="32"/>
        </w:rPr>
        <w:t>5</w:t>
      </w:r>
      <w:r w:rsidR="00DD526B" w:rsidRPr="00CF4269">
        <w:rPr>
          <w:rFonts w:ascii="Arial" w:hAnsi="Arial"/>
          <w:b/>
          <w:sz w:val="32"/>
        </w:rPr>
        <w:t>.0</w:t>
      </w:r>
      <w:r w:rsidR="00F11C9B" w:rsidRPr="00CF4269">
        <w:rPr>
          <w:rFonts w:ascii="Arial" w:hAnsi="Arial"/>
          <w:b/>
          <w:sz w:val="32"/>
        </w:rPr>
        <w:t>4</w:t>
      </w:r>
      <w:r w:rsidR="00DD526B" w:rsidRPr="00CF4269">
        <w:rPr>
          <w:rFonts w:ascii="Arial" w:hAnsi="Arial"/>
          <w:b/>
          <w:sz w:val="32"/>
        </w:rPr>
        <w:t>-IZ.00-00</w:t>
      </w:r>
      <w:r w:rsidR="00095EB2" w:rsidRPr="00CF4269">
        <w:rPr>
          <w:rFonts w:ascii="Arial" w:hAnsi="Arial"/>
          <w:b/>
          <w:sz w:val="32"/>
        </w:rPr>
        <w:t>3</w:t>
      </w:r>
      <w:r w:rsidR="00DD526B" w:rsidRPr="00CF4269">
        <w:rPr>
          <w:rFonts w:ascii="Arial" w:hAnsi="Arial"/>
          <w:b/>
          <w:sz w:val="32"/>
        </w:rPr>
        <w:t>/</w:t>
      </w:r>
      <w:r w:rsidR="00095EB2" w:rsidRPr="00CF4269">
        <w:rPr>
          <w:rFonts w:ascii="Arial" w:hAnsi="Arial"/>
          <w:b/>
          <w:sz w:val="32"/>
        </w:rPr>
        <w:t>26</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37AE34BD" w14:textId="03E74F83" w:rsidR="00016190" w:rsidRDefault="00C50D5E">
      <w:pPr>
        <w:pStyle w:val="Spistreci1"/>
        <w:rPr>
          <w:rFonts w:asciiTheme="minorHAnsi" w:eastAsiaTheme="minorEastAsia" w:hAnsiTheme="minorHAnsi" w:cstheme="minorBidi"/>
          <w:b w:val="0"/>
          <w:kern w:val="2"/>
          <w:sz w:val="24"/>
          <w14:ligatures w14:val="standardContextual"/>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241057812" w:history="1">
        <w:r w:rsidR="00016190" w:rsidRPr="00C17042">
          <w:rPr>
            <w:rStyle w:val="Hipercze"/>
          </w:rPr>
          <w:t>I.</w:t>
        </w:r>
        <w:r w:rsidR="00016190">
          <w:rPr>
            <w:rFonts w:asciiTheme="minorHAnsi" w:eastAsiaTheme="minorEastAsia" w:hAnsiTheme="minorHAnsi" w:cstheme="minorBidi"/>
            <w:b w:val="0"/>
            <w:kern w:val="2"/>
            <w:sz w:val="24"/>
            <w14:ligatures w14:val="standardContextual"/>
          </w:rPr>
          <w:tab/>
        </w:r>
        <w:r w:rsidR="00016190" w:rsidRPr="00C17042">
          <w:rPr>
            <w:rStyle w:val="Hipercze"/>
          </w:rPr>
          <w:t>KWALIFIKOWALNOŚĆ KOSZTÓW</w:t>
        </w:r>
        <w:r w:rsidR="00016190">
          <w:rPr>
            <w:webHidden/>
          </w:rPr>
          <w:tab/>
        </w:r>
        <w:r w:rsidR="00016190">
          <w:rPr>
            <w:webHidden/>
          </w:rPr>
          <w:fldChar w:fldCharType="begin"/>
        </w:r>
        <w:r w:rsidR="00016190">
          <w:rPr>
            <w:webHidden/>
          </w:rPr>
          <w:instrText xml:space="preserve"> PAGEREF _Toc241057812 \h </w:instrText>
        </w:r>
        <w:r w:rsidR="00016190">
          <w:rPr>
            <w:webHidden/>
          </w:rPr>
        </w:r>
        <w:r w:rsidR="00016190">
          <w:rPr>
            <w:webHidden/>
          </w:rPr>
          <w:fldChar w:fldCharType="separate"/>
        </w:r>
        <w:r w:rsidR="00016190">
          <w:rPr>
            <w:webHidden/>
          </w:rPr>
          <w:t>3</w:t>
        </w:r>
        <w:r w:rsidR="00016190">
          <w:rPr>
            <w:webHidden/>
          </w:rPr>
          <w:fldChar w:fldCharType="end"/>
        </w:r>
      </w:hyperlink>
    </w:p>
    <w:p w14:paraId="3129FCA5" w14:textId="07E97689" w:rsidR="00016190" w:rsidRDefault="00016190">
      <w:pPr>
        <w:pStyle w:val="Spistreci1"/>
        <w:rPr>
          <w:rFonts w:asciiTheme="minorHAnsi" w:eastAsiaTheme="minorEastAsia" w:hAnsiTheme="minorHAnsi" w:cstheme="minorBidi"/>
          <w:b w:val="0"/>
          <w:kern w:val="2"/>
          <w:sz w:val="24"/>
          <w14:ligatures w14:val="standardContextual"/>
        </w:rPr>
      </w:pPr>
      <w:hyperlink w:anchor="_Toc241057813" w:history="1">
        <w:r w:rsidRPr="00C17042">
          <w:rPr>
            <w:rStyle w:val="Hipercze"/>
          </w:rPr>
          <w:t>1.</w:t>
        </w:r>
        <w:r>
          <w:rPr>
            <w:rFonts w:asciiTheme="minorHAnsi" w:eastAsiaTheme="minorEastAsia" w:hAnsiTheme="minorHAnsi" w:cstheme="minorBidi"/>
            <w:b w:val="0"/>
            <w:kern w:val="2"/>
            <w:sz w:val="24"/>
            <w14:ligatures w14:val="standardContextual"/>
          </w:rPr>
          <w:tab/>
        </w:r>
        <w:r w:rsidRPr="00C17042">
          <w:rPr>
            <w:rStyle w:val="Hipercze"/>
          </w:rPr>
          <w:t>Wstęp</w:t>
        </w:r>
        <w:r>
          <w:rPr>
            <w:webHidden/>
          </w:rPr>
          <w:tab/>
        </w:r>
        <w:r>
          <w:rPr>
            <w:webHidden/>
          </w:rPr>
          <w:fldChar w:fldCharType="begin"/>
        </w:r>
        <w:r>
          <w:rPr>
            <w:webHidden/>
          </w:rPr>
          <w:instrText xml:space="preserve"> PAGEREF _Toc241057813 \h </w:instrText>
        </w:r>
        <w:r>
          <w:rPr>
            <w:webHidden/>
          </w:rPr>
        </w:r>
        <w:r>
          <w:rPr>
            <w:webHidden/>
          </w:rPr>
          <w:fldChar w:fldCharType="separate"/>
        </w:r>
        <w:r>
          <w:rPr>
            <w:webHidden/>
          </w:rPr>
          <w:t>3</w:t>
        </w:r>
        <w:r>
          <w:rPr>
            <w:webHidden/>
          </w:rPr>
          <w:fldChar w:fldCharType="end"/>
        </w:r>
      </w:hyperlink>
    </w:p>
    <w:p w14:paraId="32CE1272" w14:textId="007341C8" w:rsidR="00016190" w:rsidRDefault="00016190">
      <w:pPr>
        <w:pStyle w:val="Spistreci2"/>
        <w:rPr>
          <w:rFonts w:asciiTheme="minorHAnsi" w:eastAsiaTheme="minorEastAsia" w:hAnsiTheme="minorHAnsi" w:cstheme="minorBidi"/>
          <w:noProof/>
          <w:kern w:val="2"/>
          <w14:ligatures w14:val="standardContextual"/>
        </w:rPr>
      </w:pPr>
      <w:hyperlink w:anchor="_Toc241057814" w:history="1">
        <w:r w:rsidRPr="00C17042">
          <w:rPr>
            <w:rStyle w:val="Hipercze"/>
            <w:noProof/>
          </w:rPr>
          <w:t>1.1.</w:t>
        </w:r>
        <w:r>
          <w:rPr>
            <w:rFonts w:asciiTheme="minorHAnsi" w:eastAsiaTheme="minorEastAsia" w:hAnsiTheme="minorHAnsi" w:cstheme="minorBidi"/>
            <w:noProof/>
            <w:kern w:val="2"/>
            <w14:ligatures w14:val="standardContextual"/>
          </w:rPr>
          <w:tab/>
        </w:r>
        <w:r w:rsidRPr="00C17042">
          <w:rPr>
            <w:rStyle w:val="Hipercze"/>
            <w:noProof/>
          </w:rPr>
          <w:t>Zakres stosowania dokumentu</w:t>
        </w:r>
        <w:r>
          <w:rPr>
            <w:noProof/>
            <w:webHidden/>
          </w:rPr>
          <w:tab/>
        </w:r>
        <w:r>
          <w:rPr>
            <w:noProof/>
            <w:webHidden/>
          </w:rPr>
          <w:fldChar w:fldCharType="begin"/>
        </w:r>
        <w:r>
          <w:rPr>
            <w:noProof/>
            <w:webHidden/>
          </w:rPr>
          <w:instrText xml:space="preserve"> PAGEREF _Toc241057814 \h </w:instrText>
        </w:r>
        <w:r>
          <w:rPr>
            <w:noProof/>
            <w:webHidden/>
          </w:rPr>
        </w:r>
        <w:r>
          <w:rPr>
            <w:noProof/>
            <w:webHidden/>
          </w:rPr>
          <w:fldChar w:fldCharType="separate"/>
        </w:r>
        <w:r>
          <w:rPr>
            <w:noProof/>
            <w:webHidden/>
          </w:rPr>
          <w:t>3</w:t>
        </w:r>
        <w:r>
          <w:rPr>
            <w:noProof/>
            <w:webHidden/>
          </w:rPr>
          <w:fldChar w:fldCharType="end"/>
        </w:r>
      </w:hyperlink>
    </w:p>
    <w:p w14:paraId="26A6645A" w14:textId="3C9031D0" w:rsidR="00016190" w:rsidRDefault="00016190">
      <w:pPr>
        <w:pStyle w:val="Spistreci2"/>
        <w:rPr>
          <w:rFonts w:asciiTheme="minorHAnsi" w:eastAsiaTheme="minorEastAsia" w:hAnsiTheme="minorHAnsi" w:cstheme="minorBidi"/>
          <w:noProof/>
          <w:kern w:val="2"/>
          <w14:ligatures w14:val="standardContextual"/>
        </w:rPr>
      </w:pPr>
      <w:hyperlink w:anchor="_Toc241057815" w:history="1">
        <w:r w:rsidRPr="00C17042">
          <w:rPr>
            <w:rStyle w:val="Hipercze"/>
            <w:noProof/>
          </w:rPr>
          <w:t>1.2.</w:t>
        </w:r>
        <w:r>
          <w:rPr>
            <w:rFonts w:asciiTheme="minorHAnsi" w:eastAsiaTheme="minorEastAsia" w:hAnsiTheme="minorHAnsi" w:cstheme="minorBidi"/>
            <w:noProof/>
            <w:kern w:val="2"/>
            <w14:ligatures w14:val="standardContextual"/>
          </w:rPr>
          <w:tab/>
        </w:r>
        <w:r w:rsidRPr="00C17042">
          <w:rPr>
            <w:rStyle w:val="Hipercze"/>
            <w:noProof/>
          </w:rPr>
          <w:t>Skróty i definicje</w:t>
        </w:r>
        <w:r>
          <w:rPr>
            <w:noProof/>
            <w:webHidden/>
          </w:rPr>
          <w:tab/>
        </w:r>
        <w:r>
          <w:rPr>
            <w:noProof/>
            <w:webHidden/>
          </w:rPr>
          <w:fldChar w:fldCharType="begin"/>
        </w:r>
        <w:r>
          <w:rPr>
            <w:noProof/>
            <w:webHidden/>
          </w:rPr>
          <w:instrText xml:space="preserve"> PAGEREF _Toc241057815 \h </w:instrText>
        </w:r>
        <w:r>
          <w:rPr>
            <w:noProof/>
            <w:webHidden/>
          </w:rPr>
        </w:r>
        <w:r>
          <w:rPr>
            <w:noProof/>
            <w:webHidden/>
          </w:rPr>
          <w:fldChar w:fldCharType="separate"/>
        </w:r>
        <w:r>
          <w:rPr>
            <w:noProof/>
            <w:webHidden/>
          </w:rPr>
          <w:t>4</w:t>
        </w:r>
        <w:r>
          <w:rPr>
            <w:noProof/>
            <w:webHidden/>
          </w:rPr>
          <w:fldChar w:fldCharType="end"/>
        </w:r>
      </w:hyperlink>
    </w:p>
    <w:p w14:paraId="5864885E" w14:textId="1449BEF0" w:rsidR="00016190" w:rsidRDefault="00016190">
      <w:pPr>
        <w:pStyle w:val="Spistreci2"/>
        <w:rPr>
          <w:rFonts w:asciiTheme="minorHAnsi" w:eastAsiaTheme="minorEastAsia" w:hAnsiTheme="minorHAnsi" w:cstheme="minorBidi"/>
          <w:noProof/>
          <w:kern w:val="2"/>
          <w14:ligatures w14:val="standardContextual"/>
        </w:rPr>
      </w:pPr>
      <w:hyperlink w:anchor="_Toc241057816" w:history="1">
        <w:r w:rsidRPr="00C17042">
          <w:rPr>
            <w:rStyle w:val="Hipercze"/>
            <w:noProof/>
          </w:rPr>
          <w:t>1.3.</w:t>
        </w:r>
        <w:r>
          <w:rPr>
            <w:rFonts w:asciiTheme="minorHAnsi" w:eastAsiaTheme="minorEastAsia" w:hAnsiTheme="minorHAnsi" w:cstheme="minorBidi"/>
            <w:noProof/>
            <w:kern w:val="2"/>
            <w14:ligatures w14:val="standardContextual"/>
          </w:rPr>
          <w:tab/>
        </w:r>
        <w:r w:rsidRPr="00C17042">
          <w:rPr>
            <w:rStyle w:val="Hipercze"/>
            <w:noProof/>
          </w:rPr>
          <w:t>Podstawy prawne</w:t>
        </w:r>
        <w:r>
          <w:rPr>
            <w:noProof/>
            <w:webHidden/>
          </w:rPr>
          <w:tab/>
        </w:r>
        <w:r>
          <w:rPr>
            <w:noProof/>
            <w:webHidden/>
          </w:rPr>
          <w:fldChar w:fldCharType="begin"/>
        </w:r>
        <w:r>
          <w:rPr>
            <w:noProof/>
            <w:webHidden/>
          </w:rPr>
          <w:instrText xml:space="preserve"> PAGEREF _Toc241057816 \h </w:instrText>
        </w:r>
        <w:r>
          <w:rPr>
            <w:noProof/>
            <w:webHidden/>
          </w:rPr>
        </w:r>
        <w:r>
          <w:rPr>
            <w:noProof/>
            <w:webHidden/>
          </w:rPr>
          <w:fldChar w:fldCharType="separate"/>
        </w:r>
        <w:r>
          <w:rPr>
            <w:noProof/>
            <w:webHidden/>
          </w:rPr>
          <w:t>7</w:t>
        </w:r>
        <w:r>
          <w:rPr>
            <w:noProof/>
            <w:webHidden/>
          </w:rPr>
          <w:fldChar w:fldCharType="end"/>
        </w:r>
      </w:hyperlink>
    </w:p>
    <w:p w14:paraId="23D0566A" w14:textId="559B59AD" w:rsidR="00016190" w:rsidRDefault="00016190">
      <w:pPr>
        <w:pStyle w:val="Spistreci1"/>
        <w:rPr>
          <w:rFonts w:asciiTheme="minorHAnsi" w:eastAsiaTheme="minorEastAsia" w:hAnsiTheme="minorHAnsi" w:cstheme="minorBidi"/>
          <w:b w:val="0"/>
          <w:kern w:val="2"/>
          <w:sz w:val="24"/>
          <w14:ligatures w14:val="standardContextual"/>
        </w:rPr>
      </w:pPr>
      <w:hyperlink w:anchor="_Toc241057817" w:history="1">
        <w:r w:rsidRPr="00C17042">
          <w:rPr>
            <w:rStyle w:val="Hipercze"/>
          </w:rPr>
          <w:t>2.</w:t>
        </w:r>
        <w:r>
          <w:rPr>
            <w:rFonts w:asciiTheme="minorHAnsi" w:eastAsiaTheme="minorEastAsia" w:hAnsiTheme="minorHAnsi" w:cstheme="minorBidi"/>
            <w:b w:val="0"/>
            <w:kern w:val="2"/>
            <w:sz w:val="24"/>
            <w14:ligatures w14:val="standardContextual"/>
          </w:rPr>
          <w:tab/>
        </w:r>
        <w:r w:rsidRPr="00C17042">
          <w:rPr>
            <w:rStyle w:val="Hipercze"/>
          </w:rPr>
          <w:t>Zasady ogólne dla EFRR</w:t>
        </w:r>
        <w:r>
          <w:rPr>
            <w:webHidden/>
          </w:rPr>
          <w:tab/>
        </w:r>
        <w:r>
          <w:rPr>
            <w:webHidden/>
          </w:rPr>
          <w:fldChar w:fldCharType="begin"/>
        </w:r>
        <w:r>
          <w:rPr>
            <w:webHidden/>
          </w:rPr>
          <w:instrText xml:space="preserve"> PAGEREF _Toc241057817 \h </w:instrText>
        </w:r>
        <w:r>
          <w:rPr>
            <w:webHidden/>
          </w:rPr>
        </w:r>
        <w:r>
          <w:rPr>
            <w:webHidden/>
          </w:rPr>
          <w:fldChar w:fldCharType="separate"/>
        </w:r>
        <w:r>
          <w:rPr>
            <w:webHidden/>
          </w:rPr>
          <w:t>8</w:t>
        </w:r>
        <w:r>
          <w:rPr>
            <w:webHidden/>
          </w:rPr>
          <w:fldChar w:fldCharType="end"/>
        </w:r>
      </w:hyperlink>
    </w:p>
    <w:p w14:paraId="0A8FF94D" w14:textId="06FBCFE0" w:rsidR="00016190" w:rsidRDefault="00016190">
      <w:pPr>
        <w:pStyle w:val="Spistreci2"/>
        <w:rPr>
          <w:rFonts w:asciiTheme="minorHAnsi" w:eastAsiaTheme="minorEastAsia" w:hAnsiTheme="minorHAnsi" w:cstheme="minorBidi"/>
          <w:noProof/>
          <w:kern w:val="2"/>
          <w14:ligatures w14:val="standardContextual"/>
        </w:rPr>
      </w:pPr>
      <w:hyperlink w:anchor="_Toc241057818" w:history="1">
        <w:r w:rsidRPr="00C17042">
          <w:rPr>
            <w:rStyle w:val="Hipercze"/>
            <w:noProof/>
          </w:rPr>
          <w:t>2.1.</w:t>
        </w:r>
        <w:r>
          <w:rPr>
            <w:rFonts w:asciiTheme="minorHAnsi" w:eastAsiaTheme="minorEastAsia" w:hAnsiTheme="minorHAnsi" w:cstheme="minorBidi"/>
            <w:noProof/>
            <w:kern w:val="2"/>
            <w14:ligatures w14:val="standardContextual"/>
          </w:rPr>
          <w:tab/>
        </w:r>
        <w:r w:rsidRPr="00C17042">
          <w:rPr>
            <w:rStyle w:val="Hipercze"/>
            <w:noProof/>
          </w:rPr>
          <w:t>Zasięg geograficzny i czasowy kwalifikowalności</w:t>
        </w:r>
        <w:r>
          <w:rPr>
            <w:noProof/>
            <w:webHidden/>
          </w:rPr>
          <w:tab/>
        </w:r>
        <w:r>
          <w:rPr>
            <w:noProof/>
            <w:webHidden/>
          </w:rPr>
          <w:fldChar w:fldCharType="begin"/>
        </w:r>
        <w:r>
          <w:rPr>
            <w:noProof/>
            <w:webHidden/>
          </w:rPr>
          <w:instrText xml:space="preserve"> PAGEREF _Toc241057818 \h </w:instrText>
        </w:r>
        <w:r>
          <w:rPr>
            <w:noProof/>
            <w:webHidden/>
          </w:rPr>
        </w:r>
        <w:r>
          <w:rPr>
            <w:noProof/>
            <w:webHidden/>
          </w:rPr>
          <w:fldChar w:fldCharType="separate"/>
        </w:r>
        <w:r>
          <w:rPr>
            <w:noProof/>
            <w:webHidden/>
          </w:rPr>
          <w:t>8</w:t>
        </w:r>
        <w:r>
          <w:rPr>
            <w:noProof/>
            <w:webHidden/>
          </w:rPr>
          <w:fldChar w:fldCharType="end"/>
        </w:r>
      </w:hyperlink>
    </w:p>
    <w:p w14:paraId="505BBBD0" w14:textId="2BAE4E1D" w:rsidR="00016190" w:rsidRDefault="00016190">
      <w:pPr>
        <w:pStyle w:val="Spistreci2"/>
        <w:rPr>
          <w:rFonts w:asciiTheme="minorHAnsi" w:eastAsiaTheme="minorEastAsia" w:hAnsiTheme="minorHAnsi" w:cstheme="minorBidi"/>
          <w:noProof/>
          <w:kern w:val="2"/>
          <w14:ligatures w14:val="standardContextual"/>
        </w:rPr>
      </w:pPr>
      <w:hyperlink w:anchor="_Toc241057819" w:history="1">
        <w:r w:rsidRPr="00C17042">
          <w:rPr>
            <w:rStyle w:val="Hipercze"/>
            <w:noProof/>
          </w:rPr>
          <w:t>2.2.</w:t>
        </w:r>
        <w:r>
          <w:rPr>
            <w:rFonts w:asciiTheme="minorHAnsi" w:eastAsiaTheme="minorEastAsia" w:hAnsiTheme="minorHAnsi" w:cstheme="minorBidi"/>
            <w:noProof/>
            <w:kern w:val="2"/>
            <w14:ligatures w14:val="standardContextual"/>
          </w:rPr>
          <w:tab/>
        </w:r>
        <w:r w:rsidRPr="00C17042">
          <w:rPr>
            <w:rStyle w:val="Hipercze"/>
            <w:noProof/>
          </w:rPr>
          <w:t>Kwalifikowalność projektu</w:t>
        </w:r>
        <w:r>
          <w:rPr>
            <w:noProof/>
            <w:webHidden/>
          </w:rPr>
          <w:tab/>
        </w:r>
        <w:r>
          <w:rPr>
            <w:noProof/>
            <w:webHidden/>
          </w:rPr>
          <w:fldChar w:fldCharType="begin"/>
        </w:r>
        <w:r>
          <w:rPr>
            <w:noProof/>
            <w:webHidden/>
          </w:rPr>
          <w:instrText xml:space="preserve"> PAGEREF _Toc241057819 \h </w:instrText>
        </w:r>
        <w:r>
          <w:rPr>
            <w:noProof/>
            <w:webHidden/>
          </w:rPr>
        </w:r>
        <w:r>
          <w:rPr>
            <w:noProof/>
            <w:webHidden/>
          </w:rPr>
          <w:fldChar w:fldCharType="separate"/>
        </w:r>
        <w:r>
          <w:rPr>
            <w:noProof/>
            <w:webHidden/>
          </w:rPr>
          <w:t>9</w:t>
        </w:r>
        <w:r>
          <w:rPr>
            <w:noProof/>
            <w:webHidden/>
          </w:rPr>
          <w:fldChar w:fldCharType="end"/>
        </w:r>
      </w:hyperlink>
    </w:p>
    <w:p w14:paraId="6A410748" w14:textId="2823FFFC" w:rsidR="00016190" w:rsidRDefault="00016190">
      <w:pPr>
        <w:pStyle w:val="Spistreci2"/>
        <w:rPr>
          <w:rFonts w:asciiTheme="minorHAnsi" w:eastAsiaTheme="minorEastAsia" w:hAnsiTheme="minorHAnsi" w:cstheme="minorBidi"/>
          <w:noProof/>
          <w:kern w:val="2"/>
          <w14:ligatures w14:val="standardContextual"/>
        </w:rPr>
      </w:pPr>
      <w:hyperlink w:anchor="_Toc241057820" w:history="1">
        <w:r w:rsidRPr="00C17042">
          <w:rPr>
            <w:rStyle w:val="Hipercze"/>
            <w:noProof/>
          </w:rPr>
          <w:t>2.3.</w:t>
        </w:r>
        <w:r>
          <w:rPr>
            <w:rFonts w:asciiTheme="minorHAnsi" w:eastAsiaTheme="minorEastAsia" w:hAnsiTheme="minorHAnsi" w:cstheme="minorBidi"/>
            <w:noProof/>
            <w:kern w:val="2"/>
            <w14:ligatures w14:val="standardContextual"/>
          </w:rPr>
          <w:tab/>
        </w:r>
        <w:r w:rsidRPr="00C17042">
          <w:rPr>
            <w:rStyle w:val="Hipercze"/>
            <w:noProof/>
          </w:rPr>
          <w:t>Projekt objęty schematami pomocy publicznej</w:t>
        </w:r>
        <w:r>
          <w:rPr>
            <w:noProof/>
            <w:webHidden/>
          </w:rPr>
          <w:tab/>
        </w:r>
        <w:r>
          <w:rPr>
            <w:noProof/>
            <w:webHidden/>
          </w:rPr>
          <w:fldChar w:fldCharType="begin"/>
        </w:r>
        <w:r>
          <w:rPr>
            <w:noProof/>
            <w:webHidden/>
          </w:rPr>
          <w:instrText xml:space="preserve"> PAGEREF _Toc241057820 \h </w:instrText>
        </w:r>
        <w:r>
          <w:rPr>
            <w:noProof/>
            <w:webHidden/>
          </w:rPr>
        </w:r>
        <w:r>
          <w:rPr>
            <w:noProof/>
            <w:webHidden/>
          </w:rPr>
          <w:fldChar w:fldCharType="separate"/>
        </w:r>
        <w:r>
          <w:rPr>
            <w:noProof/>
            <w:webHidden/>
          </w:rPr>
          <w:t>9</w:t>
        </w:r>
        <w:r>
          <w:rPr>
            <w:noProof/>
            <w:webHidden/>
          </w:rPr>
          <w:fldChar w:fldCharType="end"/>
        </w:r>
      </w:hyperlink>
    </w:p>
    <w:p w14:paraId="5BC14480" w14:textId="55000DEB" w:rsidR="00016190" w:rsidRDefault="00016190">
      <w:pPr>
        <w:pStyle w:val="Spistreci2"/>
        <w:rPr>
          <w:rFonts w:asciiTheme="minorHAnsi" w:eastAsiaTheme="minorEastAsia" w:hAnsiTheme="minorHAnsi" w:cstheme="minorBidi"/>
          <w:noProof/>
          <w:kern w:val="2"/>
          <w14:ligatures w14:val="standardContextual"/>
        </w:rPr>
      </w:pPr>
      <w:hyperlink w:anchor="_Toc241057821" w:history="1">
        <w:r w:rsidRPr="00C17042">
          <w:rPr>
            <w:rStyle w:val="Hipercze"/>
            <w:noProof/>
          </w:rPr>
          <w:t>2.4.</w:t>
        </w:r>
        <w:r>
          <w:rPr>
            <w:rFonts w:asciiTheme="minorHAnsi" w:eastAsiaTheme="minorEastAsia" w:hAnsiTheme="minorHAnsi" w:cstheme="minorBidi"/>
            <w:noProof/>
            <w:kern w:val="2"/>
            <w14:ligatures w14:val="standardContextual"/>
          </w:rPr>
          <w:tab/>
        </w:r>
        <w:r w:rsidRPr="00C17042">
          <w:rPr>
            <w:rStyle w:val="Hipercze"/>
            <w:noProof/>
          </w:rPr>
          <w:t>Kwalifikowalność kosztu</w:t>
        </w:r>
        <w:r>
          <w:rPr>
            <w:noProof/>
            <w:webHidden/>
          </w:rPr>
          <w:tab/>
        </w:r>
        <w:r>
          <w:rPr>
            <w:noProof/>
            <w:webHidden/>
          </w:rPr>
          <w:fldChar w:fldCharType="begin"/>
        </w:r>
        <w:r>
          <w:rPr>
            <w:noProof/>
            <w:webHidden/>
          </w:rPr>
          <w:instrText xml:space="preserve"> PAGEREF _Toc241057821 \h </w:instrText>
        </w:r>
        <w:r>
          <w:rPr>
            <w:noProof/>
            <w:webHidden/>
          </w:rPr>
        </w:r>
        <w:r>
          <w:rPr>
            <w:noProof/>
            <w:webHidden/>
          </w:rPr>
          <w:fldChar w:fldCharType="separate"/>
        </w:r>
        <w:r>
          <w:rPr>
            <w:noProof/>
            <w:webHidden/>
          </w:rPr>
          <w:t>10</w:t>
        </w:r>
        <w:r>
          <w:rPr>
            <w:noProof/>
            <w:webHidden/>
          </w:rPr>
          <w:fldChar w:fldCharType="end"/>
        </w:r>
      </w:hyperlink>
    </w:p>
    <w:p w14:paraId="206DB932" w14:textId="16781985" w:rsidR="00016190" w:rsidRDefault="00016190">
      <w:pPr>
        <w:pStyle w:val="Spistreci2"/>
        <w:rPr>
          <w:rFonts w:asciiTheme="minorHAnsi" w:eastAsiaTheme="minorEastAsia" w:hAnsiTheme="minorHAnsi" w:cstheme="minorBidi"/>
          <w:noProof/>
          <w:kern w:val="2"/>
          <w14:ligatures w14:val="standardContextual"/>
        </w:rPr>
      </w:pPr>
      <w:hyperlink w:anchor="_Toc241057822" w:history="1">
        <w:r w:rsidRPr="00C17042">
          <w:rPr>
            <w:rStyle w:val="Hipercze"/>
            <w:noProof/>
          </w:rPr>
          <w:t>2.5.</w:t>
        </w:r>
        <w:r>
          <w:rPr>
            <w:rFonts w:asciiTheme="minorHAnsi" w:eastAsiaTheme="minorEastAsia" w:hAnsiTheme="minorHAnsi" w:cstheme="minorBidi"/>
            <w:noProof/>
            <w:kern w:val="2"/>
            <w14:ligatures w14:val="standardContextual"/>
          </w:rPr>
          <w:tab/>
        </w:r>
        <w:r w:rsidRPr="00C17042">
          <w:rPr>
            <w:rStyle w:val="Hipercze"/>
            <w:noProof/>
          </w:rPr>
          <w:t>Podmiot ponoszący koszty</w:t>
        </w:r>
        <w:r>
          <w:rPr>
            <w:noProof/>
            <w:webHidden/>
          </w:rPr>
          <w:tab/>
        </w:r>
        <w:r>
          <w:rPr>
            <w:noProof/>
            <w:webHidden/>
          </w:rPr>
          <w:fldChar w:fldCharType="begin"/>
        </w:r>
        <w:r>
          <w:rPr>
            <w:noProof/>
            <w:webHidden/>
          </w:rPr>
          <w:instrText xml:space="preserve"> PAGEREF _Toc241057822 \h </w:instrText>
        </w:r>
        <w:r>
          <w:rPr>
            <w:noProof/>
            <w:webHidden/>
          </w:rPr>
        </w:r>
        <w:r>
          <w:rPr>
            <w:noProof/>
            <w:webHidden/>
          </w:rPr>
          <w:fldChar w:fldCharType="separate"/>
        </w:r>
        <w:r>
          <w:rPr>
            <w:noProof/>
            <w:webHidden/>
          </w:rPr>
          <w:t>11</w:t>
        </w:r>
        <w:r>
          <w:rPr>
            <w:noProof/>
            <w:webHidden/>
          </w:rPr>
          <w:fldChar w:fldCharType="end"/>
        </w:r>
      </w:hyperlink>
    </w:p>
    <w:p w14:paraId="2C666CB6" w14:textId="428CE85A" w:rsidR="00016190" w:rsidRDefault="00016190">
      <w:pPr>
        <w:pStyle w:val="Spistreci2"/>
        <w:rPr>
          <w:rFonts w:asciiTheme="minorHAnsi" w:eastAsiaTheme="minorEastAsia" w:hAnsiTheme="minorHAnsi" w:cstheme="minorBidi"/>
          <w:noProof/>
          <w:kern w:val="2"/>
          <w14:ligatures w14:val="standardContextual"/>
        </w:rPr>
      </w:pPr>
      <w:hyperlink w:anchor="_Toc241057823" w:history="1">
        <w:r w:rsidRPr="00C17042">
          <w:rPr>
            <w:rStyle w:val="Hipercze"/>
            <w:noProof/>
          </w:rPr>
          <w:t>2.6.</w:t>
        </w:r>
        <w:r>
          <w:rPr>
            <w:rFonts w:asciiTheme="minorHAnsi" w:eastAsiaTheme="minorEastAsia" w:hAnsiTheme="minorHAnsi" w:cstheme="minorBidi"/>
            <w:noProof/>
            <w:kern w:val="2"/>
            <w14:ligatures w14:val="standardContextual"/>
          </w:rPr>
          <w:tab/>
        </w:r>
        <w:r w:rsidRPr="00C17042">
          <w:rPr>
            <w:rStyle w:val="Hipercze"/>
            <w:noProof/>
          </w:rPr>
          <w:t>Projekt partnerski</w:t>
        </w:r>
        <w:r>
          <w:rPr>
            <w:noProof/>
            <w:webHidden/>
          </w:rPr>
          <w:tab/>
        </w:r>
        <w:r>
          <w:rPr>
            <w:noProof/>
            <w:webHidden/>
          </w:rPr>
          <w:fldChar w:fldCharType="begin"/>
        </w:r>
        <w:r>
          <w:rPr>
            <w:noProof/>
            <w:webHidden/>
          </w:rPr>
          <w:instrText xml:space="preserve"> PAGEREF _Toc241057823 \h </w:instrText>
        </w:r>
        <w:r>
          <w:rPr>
            <w:noProof/>
            <w:webHidden/>
          </w:rPr>
        </w:r>
        <w:r>
          <w:rPr>
            <w:noProof/>
            <w:webHidden/>
          </w:rPr>
          <w:fldChar w:fldCharType="separate"/>
        </w:r>
        <w:r>
          <w:rPr>
            <w:noProof/>
            <w:webHidden/>
          </w:rPr>
          <w:t>11</w:t>
        </w:r>
        <w:r>
          <w:rPr>
            <w:noProof/>
            <w:webHidden/>
          </w:rPr>
          <w:fldChar w:fldCharType="end"/>
        </w:r>
      </w:hyperlink>
    </w:p>
    <w:p w14:paraId="706548C6" w14:textId="3AD4114A" w:rsidR="00016190" w:rsidRDefault="00016190">
      <w:pPr>
        <w:pStyle w:val="Spistreci2"/>
        <w:rPr>
          <w:rFonts w:asciiTheme="minorHAnsi" w:eastAsiaTheme="minorEastAsia" w:hAnsiTheme="minorHAnsi" w:cstheme="minorBidi"/>
          <w:noProof/>
          <w:kern w:val="2"/>
          <w14:ligatures w14:val="standardContextual"/>
        </w:rPr>
      </w:pPr>
      <w:hyperlink w:anchor="_Toc241057824" w:history="1">
        <w:r w:rsidRPr="00C17042">
          <w:rPr>
            <w:rStyle w:val="Hipercze"/>
            <w:noProof/>
          </w:rPr>
          <w:t>2.7.</w:t>
        </w:r>
        <w:r>
          <w:rPr>
            <w:rFonts w:asciiTheme="minorHAnsi" w:eastAsiaTheme="minorEastAsia" w:hAnsiTheme="minorHAnsi" w:cstheme="minorBidi"/>
            <w:noProof/>
            <w:kern w:val="2"/>
            <w14:ligatures w14:val="standardContextual"/>
          </w:rPr>
          <w:tab/>
        </w:r>
        <w:r w:rsidRPr="00C17042">
          <w:rPr>
            <w:rStyle w:val="Hipercze"/>
            <w:noProof/>
          </w:rPr>
          <w:t>Zasada faktycznego poniesienia kosztu</w:t>
        </w:r>
        <w:r>
          <w:rPr>
            <w:noProof/>
            <w:webHidden/>
          </w:rPr>
          <w:tab/>
        </w:r>
        <w:r>
          <w:rPr>
            <w:noProof/>
            <w:webHidden/>
          </w:rPr>
          <w:fldChar w:fldCharType="begin"/>
        </w:r>
        <w:r>
          <w:rPr>
            <w:noProof/>
            <w:webHidden/>
          </w:rPr>
          <w:instrText xml:space="preserve"> PAGEREF _Toc241057824 \h </w:instrText>
        </w:r>
        <w:r>
          <w:rPr>
            <w:noProof/>
            <w:webHidden/>
          </w:rPr>
        </w:r>
        <w:r>
          <w:rPr>
            <w:noProof/>
            <w:webHidden/>
          </w:rPr>
          <w:fldChar w:fldCharType="separate"/>
        </w:r>
        <w:r>
          <w:rPr>
            <w:noProof/>
            <w:webHidden/>
          </w:rPr>
          <w:t>12</w:t>
        </w:r>
        <w:r>
          <w:rPr>
            <w:noProof/>
            <w:webHidden/>
          </w:rPr>
          <w:fldChar w:fldCharType="end"/>
        </w:r>
      </w:hyperlink>
    </w:p>
    <w:p w14:paraId="78A5B8C8" w14:textId="6F75204B" w:rsidR="00016190" w:rsidRDefault="00016190">
      <w:pPr>
        <w:pStyle w:val="Spistreci2"/>
        <w:rPr>
          <w:rFonts w:asciiTheme="minorHAnsi" w:eastAsiaTheme="minorEastAsia" w:hAnsiTheme="minorHAnsi" w:cstheme="minorBidi"/>
          <w:noProof/>
          <w:kern w:val="2"/>
          <w14:ligatures w14:val="standardContextual"/>
        </w:rPr>
      </w:pPr>
      <w:hyperlink w:anchor="_Toc241057825" w:history="1">
        <w:r w:rsidRPr="00C17042">
          <w:rPr>
            <w:rStyle w:val="Hipercze"/>
            <w:noProof/>
          </w:rPr>
          <w:t>2.8.</w:t>
        </w:r>
        <w:r>
          <w:rPr>
            <w:rFonts w:asciiTheme="minorHAnsi" w:eastAsiaTheme="minorEastAsia" w:hAnsiTheme="minorHAnsi" w:cstheme="minorBidi"/>
            <w:noProof/>
            <w:kern w:val="2"/>
            <w14:ligatures w14:val="standardContextual"/>
          </w:rPr>
          <w:tab/>
        </w:r>
        <w:r w:rsidRPr="00C17042">
          <w:rPr>
            <w:rStyle w:val="Hipercze"/>
            <w:noProof/>
          </w:rPr>
          <w:t>Faktury wyrażone w walutach obcych</w:t>
        </w:r>
        <w:r>
          <w:rPr>
            <w:noProof/>
            <w:webHidden/>
          </w:rPr>
          <w:tab/>
        </w:r>
        <w:r>
          <w:rPr>
            <w:noProof/>
            <w:webHidden/>
          </w:rPr>
          <w:fldChar w:fldCharType="begin"/>
        </w:r>
        <w:r>
          <w:rPr>
            <w:noProof/>
            <w:webHidden/>
          </w:rPr>
          <w:instrText xml:space="preserve"> PAGEREF _Toc241057825 \h </w:instrText>
        </w:r>
        <w:r>
          <w:rPr>
            <w:noProof/>
            <w:webHidden/>
          </w:rPr>
        </w:r>
        <w:r>
          <w:rPr>
            <w:noProof/>
            <w:webHidden/>
          </w:rPr>
          <w:fldChar w:fldCharType="separate"/>
        </w:r>
        <w:r>
          <w:rPr>
            <w:noProof/>
            <w:webHidden/>
          </w:rPr>
          <w:t>13</w:t>
        </w:r>
        <w:r>
          <w:rPr>
            <w:noProof/>
            <w:webHidden/>
          </w:rPr>
          <w:fldChar w:fldCharType="end"/>
        </w:r>
      </w:hyperlink>
    </w:p>
    <w:p w14:paraId="08AEBD62" w14:textId="63910490" w:rsidR="00016190" w:rsidRDefault="00016190">
      <w:pPr>
        <w:pStyle w:val="Spistreci2"/>
        <w:rPr>
          <w:rFonts w:asciiTheme="minorHAnsi" w:eastAsiaTheme="minorEastAsia" w:hAnsiTheme="minorHAnsi" w:cstheme="minorBidi"/>
          <w:noProof/>
          <w:kern w:val="2"/>
          <w14:ligatures w14:val="standardContextual"/>
        </w:rPr>
      </w:pPr>
      <w:hyperlink w:anchor="_Toc241057826" w:history="1">
        <w:r w:rsidRPr="00C17042">
          <w:rPr>
            <w:rStyle w:val="Hipercze"/>
            <w:rFonts w:eastAsia="MS Mincho"/>
            <w:noProof/>
          </w:rPr>
          <w:t>2.9.</w:t>
        </w:r>
        <w:r>
          <w:rPr>
            <w:rFonts w:asciiTheme="minorHAnsi" w:eastAsiaTheme="minorEastAsia" w:hAnsiTheme="minorHAnsi" w:cstheme="minorBidi"/>
            <w:noProof/>
            <w:kern w:val="2"/>
            <w14:ligatures w14:val="standardContextual"/>
          </w:rPr>
          <w:tab/>
        </w:r>
        <w:r w:rsidRPr="00C17042">
          <w:rPr>
            <w:rStyle w:val="Hipercze"/>
            <w:rFonts w:eastAsia="MS Mincho"/>
            <w:noProof/>
          </w:rPr>
          <w:t>Cross-financing</w:t>
        </w:r>
        <w:r>
          <w:rPr>
            <w:noProof/>
            <w:webHidden/>
          </w:rPr>
          <w:tab/>
        </w:r>
        <w:r>
          <w:rPr>
            <w:noProof/>
            <w:webHidden/>
          </w:rPr>
          <w:fldChar w:fldCharType="begin"/>
        </w:r>
        <w:r>
          <w:rPr>
            <w:noProof/>
            <w:webHidden/>
          </w:rPr>
          <w:instrText xml:space="preserve"> PAGEREF _Toc241057826 \h </w:instrText>
        </w:r>
        <w:r>
          <w:rPr>
            <w:noProof/>
            <w:webHidden/>
          </w:rPr>
        </w:r>
        <w:r>
          <w:rPr>
            <w:noProof/>
            <w:webHidden/>
          </w:rPr>
          <w:fldChar w:fldCharType="separate"/>
        </w:r>
        <w:r>
          <w:rPr>
            <w:noProof/>
            <w:webHidden/>
          </w:rPr>
          <w:t>14</w:t>
        </w:r>
        <w:r>
          <w:rPr>
            <w:noProof/>
            <w:webHidden/>
          </w:rPr>
          <w:fldChar w:fldCharType="end"/>
        </w:r>
      </w:hyperlink>
    </w:p>
    <w:p w14:paraId="32A3FB4B" w14:textId="4E1A286C" w:rsidR="00016190" w:rsidRDefault="00016190">
      <w:pPr>
        <w:pStyle w:val="Spistreci2"/>
        <w:rPr>
          <w:rFonts w:asciiTheme="minorHAnsi" w:eastAsiaTheme="minorEastAsia" w:hAnsiTheme="minorHAnsi" w:cstheme="minorBidi"/>
          <w:noProof/>
          <w:kern w:val="2"/>
          <w14:ligatures w14:val="standardContextual"/>
        </w:rPr>
      </w:pPr>
      <w:hyperlink w:anchor="_Toc241057827" w:history="1">
        <w:r w:rsidRPr="00C17042">
          <w:rPr>
            <w:rStyle w:val="Hipercze"/>
            <w:rFonts w:eastAsia="MS Mincho"/>
            <w:noProof/>
          </w:rPr>
          <w:t>2.10.</w:t>
        </w:r>
        <w:r>
          <w:rPr>
            <w:rFonts w:asciiTheme="minorHAnsi" w:eastAsiaTheme="minorEastAsia" w:hAnsiTheme="minorHAnsi" w:cstheme="minorBidi"/>
            <w:noProof/>
            <w:kern w:val="2"/>
            <w14:ligatures w14:val="standardContextual"/>
          </w:rPr>
          <w:tab/>
        </w:r>
        <w:r w:rsidRPr="00C17042">
          <w:rPr>
            <w:rStyle w:val="Hipercze"/>
            <w:noProof/>
          </w:rPr>
          <w:t>Podwójne finansowanie</w:t>
        </w:r>
        <w:r>
          <w:rPr>
            <w:noProof/>
            <w:webHidden/>
          </w:rPr>
          <w:tab/>
        </w:r>
        <w:r>
          <w:rPr>
            <w:noProof/>
            <w:webHidden/>
          </w:rPr>
          <w:fldChar w:fldCharType="begin"/>
        </w:r>
        <w:r>
          <w:rPr>
            <w:noProof/>
            <w:webHidden/>
          </w:rPr>
          <w:instrText xml:space="preserve"> PAGEREF _Toc241057827 \h </w:instrText>
        </w:r>
        <w:r>
          <w:rPr>
            <w:noProof/>
            <w:webHidden/>
          </w:rPr>
        </w:r>
        <w:r>
          <w:rPr>
            <w:noProof/>
            <w:webHidden/>
          </w:rPr>
          <w:fldChar w:fldCharType="separate"/>
        </w:r>
        <w:r>
          <w:rPr>
            <w:noProof/>
            <w:webHidden/>
          </w:rPr>
          <w:t>14</w:t>
        </w:r>
        <w:r>
          <w:rPr>
            <w:noProof/>
            <w:webHidden/>
          </w:rPr>
          <w:fldChar w:fldCharType="end"/>
        </w:r>
      </w:hyperlink>
    </w:p>
    <w:p w14:paraId="57EC49E8" w14:textId="3F3F8959" w:rsidR="00016190" w:rsidRDefault="00016190">
      <w:pPr>
        <w:pStyle w:val="Spistreci2"/>
        <w:rPr>
          <w:rFonts w:asciiTheme="minorHAnsi" w:eastAsiaTheme="minorEastAsia" w:hAnsiTheme="minorHAnsi" w:cstheme="minorBidi"/>
          <w:noProof/>
          <w:kern w:val="2"/>
          <w14:ligatures w14:val="standardContextual"/>
        </w:rPr>
      </w:pPr>
      <w:hyperlink w:anchor="_Toc241057828" w:history="1">
        <w:r w:rsidRPr="00C17042">
          <w:rPr>
            <w:rStyle w:val="Hipercze"/>
            <w:rFonts w:eastAsia="MS Mincho"/>
            <w:noProof/>
          </w:rPr>
          <w:t>2.11.</w:t>
        </w:r>
        <w:r>
          <w:rPr>
            <w:rFonts w:asciiTheme="minorHAnsi" w:eastAsiaTheme="minorEastAsia" w:hAnsiTheme="minorHAnsi" w:cstheme="minorBidi"/>
            <w:noProof/>
            <w:kern w:val="2"/>
            <w14:ligatures w14:val="standardContextual"/>
          </w:rPr>
          <w:tab/>
        </w:r>
        <w:r w:rsidRPr="00C17042">
          <w:rPr>
            <w:rStyle w:val="Hipercze"/>
            <w:noProof/>
          </w:rPr>
          <w:t>Trwałość projektu</w:t>
        </w:r>
        <w:r>
          <w:rPr>
            <w:noProof/>
            <w:webHidden/>
          </w:rPr>
          <w:tab/>
        </w:r>
        <w:r>
          <w:rPr>
            <w:noProof/>
            <w:webHidden/>
          </w:rPr>
          <w:fldChar w:fldCharType="begin"/>
        </w:r>
        <w:r>
          <w:rPr>
            <w:noProof/>
            <w:webHidden/>
          </w:rPr>
          <w:instrText xml:space="preserve"> PAGEREF _Toc241057828 \h </w:instrText>
        </w:r>
        <w:r>
          <w:rPr>
            <w:noProof/>
            <w:webHidden/>
          </w:rPr>
        </w:r>
        <w:r>
          <w:rPr>
            <w:noProof/>
            <w:webHidden/>
          </w:rPr>
          <w:fldChar w:fldCharType="separate"/>
        </w:r>
        <w:r>
          <w:rPr>
            <w:noProof/>
            <w:webHidden/>
          </w:rPr>
          <w:t>15</w:t>
        </w:r>
        <w:r>
          <w:rPr>
            <w:noProof/>
            <w:webHidden/>
          </w:rPr>
          <w:fldChar w:fldCharType="end"/>
        </w:r>
      </w:hyperlink>
    </w:p>
    <w:p w14:paraId="1EDC2512" w14:textId="1FBB5F47" w:rsidR="00016190" w:rsidRDefault="00016190">
      <w:pPr>
        <w:pStyle w:val="Spistreci2"/>
        <w:rPr>
          <w:rFonts w:asciiTheme="minorHAnsi" w:eastAsiaTheme="minorEastAsia" w:hAnsiTheme="minorHAnsi" w:cstheme="minorBidi"/>
          <w:noProof/>
          <w:kern w:val="2"/>
          <w14:ligatures w14:val="standardContextual"/>
        </w:rPr>
      </w:pPr>
      <w:hyperlink w:anchor="_Toc241057829" w:history="1">
        <w:r w:rsidRPr="00C17042">
          <w:rPr>
            <w:rStyle w:val="Hipercze"/>
            <w:rFonts w:eastAsia="MS Mincho"/>
            <w:noProof/>
          </w:rPr>
          <w:t>2.12.</w:t>
        </w:r>
        <w:r>
          <w:rPr>
            <w:rFonts w:asciiTheme="minorHAnsi" w:eastAsiaTheme="minorEastAsia" w:hAnsiTheme="minorHAnsi" w:cstheme="minorBidi"/>
            <w:noProof/>
            <w:kern w:val="2"/>
            <w14:ligatures w14:val="standardContextual"/>
          </w:rPr>
          <w:tab/>
        </w:r>
        <w:r w:rsidRPr="00C17042">
          <w:rPr>
            <w:rStyle w:val="Hipercze"/>
            <w:noProof/>
          </w:rPr>
          <w:t>Koszty niekwalifikowalne</w:t>
        </w:r>
        <w:r>
          <w:rPr>
            <w:noProof/>
            <w:webHidden/>
          </w:rPr>
          <w:tab/>
        </w:r>
        <w:r>
          <w:rPr>
            <w:noProof/>
            <w:webHidden/>
          </w:rPr>
          <w:fldChar w:fldCharType="begin"/>
        </w:r>
        <w:r>
          <w:rPr>
            <w:noProof/>
            <w:webHidden/>
          </w:rPr>
          <w:instrText xml:space="preserve"> PAGEREF _Toc241057829 \h </w:instrText>
        </w:r>
        <w:r>
          <w:rPr>
            <w:noProof/>
            <w:webHidden/>
          </w:rPr>
        </w:r>
        <w:r>
          <w:rPr>
            <w:noProof/>
            <w:webHidden/>
          </w:rPr>
          <w:fldChar w:fldCharType="separate"/>
        </w:r>
        <w:r>
          <w:rPr>
            <w:noProof/>
            <w:webHidden/>
          </w:rPr>
          <w:t>15</w:t>
        </w:r>
        <w:r>
          <w:rPr>
            <w:noProof/>
            <w:webHidden/>
          </w:rPr>
          <w:fldChar w:fldCharType="end"/>
        </w:r>
      </w:hyperlink>
    </w:p>
    <w:p w14:paraId="7E86EA91" w14:textId="0CCFF74E" w:rsidR="00016190" w:rsidRDefault="00016190">
      <w:pPr>
        <w:pStyle w:val="Spistreci1"/>
        <w:rPr>
          <w:rFonts w:asciiTheme="minorHAnsi" w:eastAsiaTheme="minorEastAsia" w:hAnsiTheme="minorHAnsi" w:cstheme="minorBidi"/>
          <w:b w:val="0"/>
          <w:kern w:val="2"/>
          <w:sz w:val="24"/>
          <w14:ligatures w14:val="standardContextual"/>
        </w:rPr>
      </w:pPr>
      <w:hyperlink w:anchor="_Toc241057830" w:history="1">
        <w:r w:rsidRPr="00C17042">
          <w:rPr>
            <w:rStyle w:val="Hipercze"/>
          </w:rPr>
          <w:t>3.</w:t>
        </w:r>
        <w:r>
          <w:rPr>
            <w:rFonts w:asciiTheme="minorHAnsi" w:eastAsiaTheme="minorEastAsia" w:hAnsiTheme="minorHAnsi" w:cstheme="minorBidi"/>
            <w:b w:val="0"/>
            <w:kern w:val="2"/>
            <w:sz w:val="24"/>
            <w14:ligatures w14:val="standardContextual"/>
          </w:rPr>
          <w:tab/>
        </w:r>
        <w:r w:rsidRPr="00C17042">
          <w:rPr>
            <w:rStyle w:val="Hipercze"/>
          </w:rPr>
          <w:t>Zasady kwalifikowalności poszczególnych kosztów w ramach EFRR</w:t>
        </w:r>
        <w:r>
          <w:rPr>
            <w:webHidden/>
          </w:rPr>
          <w:tab/>
        </w:r>
        <w:r>
          <w:rPr>
            <w:webHidden/>
          </w:rPr>
          <w:fldChar w:fldCharType="begin"/>
        </w:r>
        <w:r>
          <w:rPr>
            <w:webHidden/>
          </w:rPr>
          <w:instrText xml:space="preserve"> PAGEREF _Toc241057830 \h </w:instrText>
        </w:r>
        <w:r>
          <w:rPr>
            <w:webHidden/>
          </w:rPr>
        </w:r>
        <w:r>
          <w:rPr>
            <w:webHidden/>
          </w:rPr>
          <w:fldChar w:fldCharType="separate"/>
        </w:r>
        <w:r>
          <w:rPr>
            <w:webHidden/>
          </w:rPr>
          <w:t>17</w:t>
        </w:r>
        <w:r>
          <w:rPr>
            <w:webHidden/>
          </w:rPr>
          <w:fldChar w:fldCharType="end"/>
        </w:r>
      </w:hyperlink>
    </w:p>
    <w:p w14:paraId="18E1C460" w14:textId="768E3E81" w:rsidR="00016190" w:rsidRDefault="00016190">
      <w:pPr>
        <w:pStyle w:val="Spistreci2"/>
        <w:rPr>
          <w:rFonts w:asciiTheme="minorHAnsi" w:eastAsiaTheme="minorEastAsia" w:hAnsiTheme="minorHAnsi" w:cstheme="minorBidi"/>
          <w:noProof/>
          <w:kern w:val="2"/>
          <w14:ligatures w14:val="standardContextual"/>
        </w:rPr>
      </w:pPr>
      <w:hyperlink w:anchor="_Toc241057831" w:history="1">
        <w:r w:rsidRPr="00C17042">
          <w:rPr>
            <w:rStyle w:val="Hipercze"/>
            <w:noProof/>
          </w:rPr>
          <w:t>3.1.</w:t>
        </w:r>
        <w:r>
          <w:rPr>
            <w:rFonts w:asciiTheme="minorHAnsi" w:eastAsiaTheme="minorEastAsia" w:hAnsiTheme="minorHAnsi" w:cstheme="minorBidi"/>
            <w:noProof/>
            <w:kern w:val="2"/>
            <w14:ligatures w14:val="standardContextual"/>
          </w:rPr>
          <w:tab/>
        </w:r>
        <w:r w:rsidRPr="00C17042">
          <w:rPr>
            <w:rStyle w:val="Hipercze"/>
            <w:noProof/>
          </w:rPr>
          <w:t>Dokumentacja związana z przygotowaniem i realizacją projektu</w:t>
        </w:r>
        <w:r>
          <w:rPr>
            <w:noProof/>
            <w:webHidden/>
          </w:rPr>
          <w:tab/>
        </w:r>
        <w:r>
          <w:rPr>
            <w:noProof/>
            <w:webHidden/>
          </w:rPr>
          <w:fldChar w:fldCharType="begin"/>
        </w:r>
        <w:r>
          <w:rPr>
            <w:noProof/>
            <w:webHidden/>
          </w:rPr>
          <w:instrText xml:space="preserve"> PAGEREF _Toc241057831 \h </w:instrText>
        </w:r>
        <w:r>
          <w:rPr>
            <w:noProof/>
            <w:webHidden/>
          </w:rPr>
        </w:r>
        <w:r>
          <w:rPr>
            <w:noProof/>
            <w:webHidden/>
          </w:rPr>
          <w:fldChar w:fldCharType="separate"/>
        </w:r>
        <w:r>
          <w:rPr>
            <w:noProof/>
            <w:webHidden/>
          </w:rPr>
          <w:t>17</w:t>
        </w:r>
        <w:r>
          <w:rPr>
            <w:noProof/>
            <w:webHidden/>
          </w:rPr>
          <w:fldChar w:fldCharType="end"/>
        </w:r>
      </w:hyperlink>
    </w:p>
    <w:p w14:paraId="2837488E" w14:textId="1AE44F53" w:rsidR="00016190" w:rsidRDefault="00016190">
      <w:pPr>
        <w:pStyle w:val="Spistreci2"/>
        <w:rPr>
          <w:rFonts w:asciiTheme="minorHAnsi" w:eastAsiaTheme="minorEastAsia" w:hAnsiTheme="minorHAnsi" w:cstheme="minorBidi"/>
          <w:noProof/>
          <w:kern w:val="2"/>
          <w14:ligatures w14:val="standardContextual"/>
        </w:rPr>
      </w:pPr>
      <w:hyperlink w:anchor="_Toc241057832" w:history="1">
        <w:r w:rsidRPr="00C17042">
          <w:rPr>
            <w:rStyle w:val="Hipercze"/>
            <w:noProof/>
          </w:rPr>
          <w:t>3.2.</w:t>
        </w:r>
        <w:r>
          <w:rPr>
            <w:rFonts w:asciiTheme="minorHAnsi" w:eastAsiaTheme="minorEastAsia" w:hAnsiTheme="minorHAnsi" w:cstheme="minorBidi"/>
            <w:noProof/>
            <w:kern w:val="2"/>
            <w14:ligatures w14:val="standardContextual"/>
          </w:rPr>
          <w:tab/>
        </w:r>
        <w:r w:rsidRPr="00C17042">
          <w:rPr>
            <w:rStyle w:val="Hipercze"/>
            <w:noProof/>
          </w:rPr>
          <w:t>Roboty budowlane i materiały budowlane</w:t>
        </w:r>
        <w:r>
          <w:rPr>
            <w:noProof/>
            <w:webHidden/>
          </w:rPr>
          <w:tab/>
        </w:r>
        <w:r>
          <w:rPr>
            <w:noProof/>
            <w:webHidden/>
          </w:rPr>
          <w:fldChar w:fldCharType="begin"/>
        </w:r>
        <w:r>
          <w:rPr>
            <w:noProof/>
            <w:webHidden/>
          </w:rPr>
          <w:instrText xml:space="preserve"> PAGEREF _Toc241057832 \h </w:instrText>
        </w:r>
        <w:r>
          <w:rPr>
            <w:noProof/>
            <w:webHidden/>
          </w:rPr>
        </w:r>
        <w:r>
          <w:rPr>
            <w:noProof/>
            <w:webHidden/>
          </w:rPr>
          <w:fldChar w:fldCharType="separate"/>
        </w:r>
        <w:r>
          <w:rPr>
            <w:noProof/>
            <w:webHidden/>
          </w:rPr>
          <w:t>18</w:t>
        </w:r>
        <w:r>
          <w:rPr>
            <w:noProof/>
            <w:webHidden/>
          </w:rPr>
          <w:fldChar w:fldCharType="end"/>
        </w:r>
      </w:hyperlink>
    </w:p>
    <w:p w14:paraId="6BE73378" w14:textId="4F54DEE3" w:rsidR="00016190" w:rsidRDefault="00016190">
      <w:pPr>
        <w:pStyle w:val="Spistreci2"/>
        <w:rPr>
          <w:rFonts w:asciiTheme="minorHAnsi" w:eastAsiaTheme="minorEastAsia" w:hAnsiTheme="minorHAnsi" w:cstheme="minorBidi"/>
          <w:noProof/>
          <w:kern w:val="2"/>
          <w14:ligatures w14:val="standardContextual"/>
        </w:rPr>
      </w:pPr>
      <w:hyperlink w:anchor="_Toc241057833" w:history="1">
        <w:r w:rsidRPr="00C17042">
          <w:rPr>
            <w:rStyle w:val="Hipercze"/>
            <w:noProof/>
          </w:rPr>
          <w:t>3.3.</w:t>
        </w:r>
        <w:r>
          <w:rPr>
            <w:rFonts w:asciiTheme="minorHAnsi" w:eastAsiaTheme="minorEastAsia" w:hAnsiTheme="minorHAnsi" w:cstheme="minorBidi"/>
            <w:noProof/>
            <w:kern w:val="2"/>
            <w14:ligatures w14:val="standardContextual"/>
          </w:rPr>
          <w:tab/>
        </w:r>
        <w:r w:rsidRPr="00C17042">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_Toc241057833 \h </w:instrText>
        </w:r>
        <w:r>
          <w:rPr>
            <w:noProof/>
            <w:webHidden/>
          </w:rPr>
        </w:r>
        <w:r>
          <w:rPr>
            <w:noProof/>
            <w:webHidden/>
          </w:rPr>
          <w:fldChar w:fldCharType="separate"/>
        </w:r>
        <w:r>
          <w:rPr>
            <w:noProof/>
            <w:webHidden/>
          </w:rPr>
          <w:t>20</w:t>
        </w:r>
        <w:r>
          <w:rPr>
            <w:noProof/>
            <w:webHidden/>
          </w:rPr>
          <w:fldChar w:fldCharType="end"/>
        </w:r>
      </w:hyperlink>
    </w:p>
    <w:p w14:paraId="1FAE722A" w14:textId="03F49201" w:rsidR="00016190" w:rsidRDefault="00016190">
      <w:pPr>
        <w:pStyle w:val="Spistreci2"/>
        <w:rPr>
          <w:rFonts w:asciiTheme="minorHAnsi" w:eastAsiaTheme="minorEastAsia" w:hAnsiTheme="minorHAnsi" w:cstheme="minorBidi"/>
          <w:noProof/>
          <w:kern w:val="2"/>
          <w14:ligatures w14:val="standardContextual"/>
        </w:rPr>
      </w:pPr>
      <w:hyperlink w:anchor="_Toc241057834" w:history="1">
        <w:r w:rsidRPr="00C17042">
          <w:rPr>
            <w:rStyle w:val="Hipercze"/>
            <w:noProof/>
          </w:rPr>
          <w:t>3.4.</w:t>
        </w:r>
        <w:r>
          <w:rPr>
            <w:rFonts w:asciiTheme="minorHAnsi" w:eastAsiaTheme="minorEastAsia" w:hAnsiTheme="minorHAnsi" w:cstheme="minorBidi"/>
            <w:noProof/>
            <w:kern w:val="2"/>
            <w14:ligatures w14:val="standardContextual"/>
          </w:rPr>
          <w:tab/>
        </w:r>
        <w:r w:rsidRPr="00C17042">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_Toc241057834 \h </w:instrText>
        </w:r>
        <w:r>
          <w:rPr>
            <w:noProof/>
            <w:webHidden/>
          </w:rPr>
        </w:r>
        <w:r>
          <w:rPr>
            <w:noProof/>
            <w:webHidden/>
          </w:rPr>
          <w:fldChar w:fldCharType="separate"/>
        </w:r>
        <w:r>
          <w:rPr>
            <w:noProof/>
            <w:webHidden/>
          </w:rPr>
          <w:t>21</w:t>
        </w:r>
        <w:r>
          <w:rPr>
            <w:noProof/>
            <w:webHidden/>
          </w:rPr>
          <w:fldChar w:fldCharType="end"/>
        </w:r>
      </w:hyperlink>
    </w:p>
    <w:p w14:paraId="025E7A92" w14:textId="6DE77768" w:rsidR="00016190" w:rsidRDefault="00016190">
      <w:pPr>
        <w:pStyle w:val="Spistreci2"/>
        <w:rPr>
          <w:rFonts w:asciiTheme="minorHAnsi" w:eastAsiaTheme="minorEastAsia" w:hAnsiTheme="minorHAnsi" w:cstheme="minorBidi"/>
          <w:noProof/>
          <w:kern w:val="2"/>
          <w14:ligatures w14:val="standardContextual"/>
        </w:rPr>
      </w:pPr>
      <w:hyperlink w:anchor="_Toc241057835" w:history="1">
        <w:r w:rsidRPr="00C17042">
          <w:rPr>
            <w:rStyle w:val="Hipercze"/>
            <w:noProof/>
          </w:rPr>
          <w:t>3.5.</w:t>
        </w:r>
        <w:r>
          <w:rPr>
            <w:rFonts w:asciiTheme="minorHAnsi" w:eastAsiaTheme="minorEastAsia" w:hAnsiTheme="minorHAnsi" w:cstheme="minorBidi"/>
            <w:noProof/>
            <w:kern w:val="2"/>
            <w14:ligatures w14:val="standardContextual"/>
          </w:rPr>
          <w:tab/>
        </w:r>
        <w:r w:rsidRPr="00C17042">
          <w:rPr>
            <w:rStyle w:val="Hipercze"/>
            <w:noProof/>
          </w:rPr>
          <w:t>Wartości niematerialne i prawne – zakup i wdrożenie</w:t>
        </w:r>
        <w:r>
          <w:rPr>
            <w:noProof/>
            <w:webHidden/>
          </w:rPr>
          <w:tab/>
        </w:r>
        <w:r>
          <w:rPr>
            <w:noProof/>
            <w:webHidden/>
          </w:rPr>
          <w:fldChar w:fldCharType="begin"/>
        </w:r>
        <w:r>
          <w:rPr>
            <w:noProof/>
            <w:webHidden/>
          </w:rPr>
          <w:instrText xml:space="preserve"> PAGEREF _Toc241057835 \h </w:instrText>
        </w:r>
        <w:r>
          <w:rPr>
            <w:noProof/>
            <w:webHidden/>
          </w:rPr>
        </w:r>
        <w:r>
          <w:rPr>
            <w:noProof/>
            <w:webHidden/>
          </w:rPr>
          <w:fldChar w:fldCharType="separate"/>
        </w:r>
        <w:r>
          <w:rPr>
            <w:noProof/>
            <w:webHidden/>
          </w:rPr>
          <w:t>22</w:t>
        </w:r>
        <w:r>
          <w:rPr>
            <w:noProof/>
            <w:webHidden/>
          </w:rPr>
          <w:fldChar w:fldCharType="end"/>
        </w:r>
      </w:hyperlink>
    </w:p>
    <w:p w14:paraId="7D90E730" w14:textId="2810D378" w:rsidR="00016190" w:rsidRDefault="00016190">
      <w:pPr>
        <w:pStyle w:val="Spistreci2"/>
        <w:rPr>
          <w:rFonts w:asciiTheme="minorHAnsi" w:eastAsiaTheme="minorEastAsia" w:hAnsiTheme="minorHAnsi" w:cstheme="minorBidi"/>
          <w:noProof/>
          <w:kern w:val="2"/>
          <w14:ligatures w14:val="standardContextual"/>
        </w:rPr>
      </w:pPr>
      <w:hyperlink w:anchor="_Toc241057836" w:history="1">
        <w:r w:rsidRPr="00C17042">
          <w:rPr>
            <w:rStyle w:val="Hipercze"/>
            <w:noProof/>
          </w:rPr>
          <w:t>3.6.</w:t>
        </w:r>
        <w:r>
          <w:rPr>
            <w:rFonts w:asciiTheme="minorHAnsi" w:eastAsiaTheme="minorEastAsia" w:hAnsiTheme="minorHAnsi" w:cstheme="minorBidi"/>
            <w:noProof/>
            <w:kern w:val="2"/>
            <w14:ligatures w14:val="standardContextual"/>
          </w:rPr>
          <w:tab/>
        </w:r>
        <w:r w:rsidRPr="00C17042">
          <w:rPr>
            <w:rStyle w:val="Hipercze"/>
            <w:noProof/>
          </w:rPr>
          <w:t>Usługi zewnętrzne ściśle związane z zakresem projektu</w:t>
        </w:r>
        <w:r>
          <w:rPr>
            <w:noProof/>
            <w:webHidden/>
          </w:rPr>
          <w:tab/>
        </w:r>
        <w:r>
          <w:rPr>
            <w:noProof/>
            <w:webHidden/>
          </w:rPr>
          <w:fldChar w:fldCharType="begin"/>
        </w:r>
        <w:r>
          <w:rPr>
            <w:noProof/>
            <w:webHidden/>
          </w:rPr>
          <w:instrText xml:space="preserve"> PAGEREF _Toc241057836 \h </w:instrText>
        </w:r>
        <w:r>
          <w:rPr>
            <w:noProof/>
            <w:webHidden/>
          </w:rPr>
        </w:r>
        <w:r>
          <w:rPr>
            <w:noProof/>
            <w:webHidden/>
          </w:rPr>
          <w:fldChar w:fldCharType="separate"/>
        </w:r>
        <w:r>
          <w:rPr>
            <w:noProof/>
            <w:webHidden/>
          </w:rPr>
          <w:t>23</w:t>
        </w:r>
        <w:r>
          <w:rPr>
            <w:noProof/>
            <w:webHidden/>
          </w:rPr>
          <w:fldChar w:fldCharType="end"/>
        </w:r>
      </w:hyperlink>
    </w:p>
    <w:p w14:paraId="3B020677" w14:textId="5184DE33" w:rsidR="00016190" w:rsidRDefault="00016190">
      <w:pPr>
        <w:pStyle w:val="Spistreci2"/>
        <w:rPr>
          <w:rFonts w:asciiTheme="minorHAnsi" w:eastAsiaTheme="minorEastAsia" w:hAnsiTheme="minorHAnsi" w:cstheme="minorBidi"/>
          <w:noProof/>
          <w:kern w:val="2"/>
          <w14:ligatures w14:val="standardContextual"/>
        </w:rPr>
      </w:pPr>
      <w:hyperlink w:anchor="_Toc241057837" w:history="1">
        <w:r w:rsidRPr="00C17042">
          <w:rPr>
            <w:rStyle w:val="Hipercze"/>
            <w:noProof/>
          </w:rPr>
          <w:t>3.7.</w:t>
        </w:r>
        <w:r>
          <w:rPr>
            <w:rFonts w:asciiTheme="minorHAnsi" w:eastAsiaTheme="minorEastAsia" w:hAnsiTheme="minorHAnsi" w:cstheme="minorBidi"/>
            <w:noProof/>
            <w:kern w:val="2"/>
            <w14:ligatures w14:val="standardContextual"/>
          </w:rPr>
          <w:tab/>
        </w:r>
        <w:r w:rsidRPr="00C17042">
          <w:rPr>
            <w:rStyle w:val="Hipercze"/>
            <w:noProof/>
          </w:rPr>
          <w:t>Szkolenia dla pracowników beneficjenta</w:t>
        </w:r>
        <w:r>
          <w:rPr>
            <w:noProof/>
            <w:webHidden/>
          </w:rPr>
          <w:tab/>
        </w:r>
        <w:r>
          <w:rPr>
            <w:noProof/>
            <w:webHidden/>
          </w:rPr>
          <w:fldChar w:fldCharType="begin"/>
        </w:r>
        <w:r>
          <w:rPr>
            <w:noProof/>
            <w:webHidden/>
          </w:rPr>
          <w:instrText xml:space="preserve"> PAGEREF _Toc241057837 \h </w:instrText>
        </w:r>
        <w:r>
          <w:rPr>
            <w:noProof/>
            <w:webHidden/>
          </w:rPr>
        </w:r>
        <w:r>
          <w:rPr>
            <w:noProof/>
            <w:webHidden/>
          </w:rPr>
          <w:fldChar w:fldCharType="separate"/>
        </w:r>
        <w:r>
          <w:rPr>
            <w:noProof/>
            <w:webHidden/>
          </w:rPr>
          <w:t>23</w:t>
        </w:r>
        <w:r>
          <w:rPr>
            <w:noProof/>
            <w:webHidden/>
          </w:rPr>
          <w:fldChar w:fldCharType="end"/>
        </w:r>
      </w:hyperlink>
    </w:p>
    <w:p w14:paraId="57BECE88" w14:textId="3B41B03D" w:rsidR="00016190" w:rsidRDefault="00016190">
      <w:pPr>
        <w:pStyle w:val="Spistreci2"/>
        <w:rPr>
          <w:rFonts w:asciiTheme="minorHAnsi" w:eastAsiaTheme="minorEastAsia" w:hAnsiTheme="minorHAnsi" w:cstheme="minorBidi"/>
          <w:noProof/>
          <w:kern w:val="2"/>
          <w14:ligatures w14:val="standardContextual"/>
        </w:rPr>
      </w:pPr>
      <w:hyperlink w:anchor="_Toc241057838" w:history="1">
        <w:r w:rsidRPr="00C17042">
          <w:rPr>
            <w:rStyle w:val="Hipercze"/>
            <w:rFonts w:eastAsia="TTE278EA88t00"/>
            <w:noProof/>
          </w:rPr>
          <w:t>3.8.</w:t>
        </w:r>
        <w:r>
          <w:rPr>
            <w:rFonts w:asciiTheme="minorHAnsi" w:eastAsiaTheme="minorEastAsia" w:hAnsiTheme="minorHAnsi" w:cstheme="minorBidi"/>
            <w:noProof/>
            <w:kern w:val="2"/>
            <w14:ligatures w14:val="standardContextual"/>
          </w:rPr>
          <w:tab/>
        </w:r>
        <w:r w:rsidRPr="00C17042">
          <w:rPr>
            <w:rStyle w:val="Hipercze"/>
            <w:rFonts w:eastAsia="TTE278EA88t00"/>
            <w:noProof/>
          </w:rPr>
          <w:t>Stosunek cywilnoprawny</w:t>
        </w:r>
        <w:r>
          <w:rPr>
            <w:noProof/>
            <w:webHidden/>
          </w:rPr>
          <w:tab/>
        </w:r>
        <w:r>
          <w:rPr>
            <w:noProof/>
            <w:webHidden/>
          </w:rPr>
          <w:fldChar w:fldCharType="begin"/>
        </w:r>
        <w:r>
          <w:rPr>
            <w:noProof/>
            <w:webHidden/>
          </w:rPr>
          <w:instrText xml:space="preserve"> PAGEREF _Toc241057838 \h </w:instrText>
        </w:r>
        <w:r>
          <w:rPr>
            <w:noProof/>
            <w:webHidden/>
          </w:rPr>
        </w:r>
        <w:r>
          <w:rPr>
            <w:noProof/>
            <w:webHidden/>
          </w:rPr>
          <w:fldChar w:fldCharType="separate"/>
        </w:r>
        <w:r>
          <w:rPr>
            <w:noProof/>
            <w:webHidden/>
          </w:rPr>
          <w:t>24</w:t>
        </w:r>
        <w:r>
          <w:rPr>
            <w:noProof/>
            <w:webHidden/>
          </w:rPr>
          <w:fldChar w:fldCharType="end"/>
        </w:r>
      </w:hyperlink>
    </w:p>
    <w:p w14:paraId="4E06264D" w14:textId="0A0AD5A5" w:rsidR="00016190" w:rsidRDefault="00016190">
      <w:pPr>
        <w:pStyle w:val="Spistreci2"/>
        <w:rPr>
          <w:rFonts w:asciiTheme="minorHAnsi" w:eastAsiaTheme="minorEastAsia" w:hAnsiTheme="minorHAnsi" w:cstheme="minorBidi"/>
          <w:noProof/>
          <w:kern w:val="2"/>
          <w14:ligatures w14:val="standardContextual"/>
        </w:rPr>
      </w:pPr>
      <w:hyperlink w:anchor="_Toc241057839" w:history="1">
        <w:r w:rsidRPr="00C17042">
          <w:rPr>
            <w:rStyle w:val="Hipercze"/>
            <w:noProof/>
          </w:rPr>
          <w:t>3.9.</w:t>
        </w:r>
        <w:r>
          <w:rPr>
            <w:rFonts w:asciiTheme="minorHAnsi" w:eastAsiaTheme="minorEastAsia" w:hAnsiTheme="minorHAnsi" w:cstheme="minorBidi"/>
            <w:noProof/>
            <w:kern w:val="2"/>
            <w14:ligatures w14:val="standardContextual"/>
          </w:rPr>
          <w:tab/>
        </w:r>
        <w:r w:rsidRPr="00C17042">
          <w:rPr>
            <w:rStyle w:val="Hipercze"/>
            <w:noProof/>
          </w:rPr>
          <w:t>Promocja projektu</w:t>
        </w:r>
        <w:r>
          <w:rPr>
            <w:noProof/>
            <w:webHidden/>
          </w:rPr>
          <w:tab/>
        </w:r>
        <w:r>
          <w:rPr>
            <w:noProof/>
            <w:webHidden/>
          </w:rPr>
          <w:fldChar w:fldCharType="begin"/>
        </w:r>
        <w:r>
          <w:rPr>
            <w:noProof/>
            <w:webHidden/>
          </w:rPr>
          <w:instrText xml:space="preserve"> PAGEREF _Toc241057839 \h </w:instrText>
        </w:r>
        <w:r>
          <w:rPr>
            <w:noProof/>
            <w:webHidden/>
          </w:rPr>
        </w:r>
        <w:r>
          <w:rPr>
            <w:noProof/>
            <w:webHidden/>
          </w:rPr>
          <w:fldChar w:fldCharType="separate"/>
        </w:r>
        <w:r>
          <w:rPr>
            <w:noProof/>
            <w:webHidden/>
          </w:rPr>
          <w:t>25</w:t>
        </w:r>
        <w:r>
          <w:rPr>
            <w:noProof/>
            <w:webHidden/>
          </w:rPr>
          <w:fldChar w:fldCharType="end"/>
        </w:r>
      </w:hyperlink>
    </w:p>
    <w:p w14:paraId="5CF82B37" w14:textId="504A0BB3" w:rsidR="00016190" w:rsidRDefault="00016190">
      <w:pPr>
        <w:pStyle w:val="Spistreci2"/>
        <w:rPr>
          <w:rFonts w:asciiTheme="minorHAnsi" w:eastAsiaTheme="minorEastAsia" w:hAnsiTheme="minorHAnsi" w:cstheme="minorBidi"/>
          <w:noProof/>
          <w:kern w:val="2"/>
          <w14:ligatures w14:val="standardContextual"/>
        </w:rPr>
      </w:pPr>
      <w:hyperlink w:anchor="_Toc241057840" w:history="1">
        <w:r w:rsidRPr="00C17042">
          <w:rPr>
            <w:rStyle w:val="Hipercze"/>
            <w:noProof/>
          </w:rPr>
          <w:t>3.10.</w:t>
        </w:r>
        <w:r>
          <w:rPr>
            <w:rFonts w:asciiTheme="minorHAnsi" w:eastAsiaTheme="minorEastAsia" w:hAnsiTheme="minorHAnsi" w:cstheme="minorBidi"/>
            <w:noProof/>
            <w:kern w:val="2"/>
            <w14:ligatures w14:val="standardContextual"/>
          </w:rPr>
          <w:tab/>
        </w:r>
        <w:r w:rsidRPr="00C17042">
          <w:rPr>
            <w:rStyle w:val="Hipercze"/>
            <w:noProof/>
          </w:rPr>
          <w:t>Usługi informatyczne</w:t>
        </w:r>
        <w:r>
          <w:rPr>
            <w:noProof/>
            <w:webHidden/>
          </w:rPr>
          <w:tab/>
        </w:r>
        <w:r>
          <w:rPr>
            <w:noProof/>
            <w:webHidden/>
          </w:rPr>
          <w:fldChar w:fldCharType="begin"/>
        </w:r>
        <w:r>
          <w:rPr>
            <w:noProof/>
            <w:webHidden/>
          </w:rPr>
          <w:instrText xml:space="preserve"> PAGEREF _Toc241057840 \h </w:instrText>
        </w:r>
        <w:r>
          <w:rPr>
            <w:noProof/>
            <w:webHidden/>
          </w:rPr>
        </w:r>
        <w:r>
          <w:rPr>
            <w:noProof/>
            <w:webHidden/>
          </w:rPr>
          <w:fldChar w:fldCharType="separate"/>
        </w:r>
        <w:r>
          <w:rPr>
            <w:noProof/>
            <w:webHidden/>
          </w:rPr>
          <w:t>26</w:t>
        </w:r>
        <w:r>
          <w:rPr>
            <w:noProof/>
            <w:webHidden/>
          </w:rPr>
          <w:fldChar w:fldCharType="end"/>
        </w:r>
      </w:hyperlink>
    </w:p>
    <w:p w14:paraId="379ED59E" w14:textId="4886111C" w:rsidR="00016190" w:rsidRDefault="00016190">
      <w:pPr>
        <w:pStyle w:val="Spistreci1"/>
        <w:rPr>
          <w:rFonts w:asciiTheme="minorHAnsi" w:eastAsiaTheme="minorEastAsia" w:hAnsiTheme="minorHAnsi" w:cstheme="minorBidi"/>
          <w:b w:val="0"/>
          <w:kern w:val="2"/>
          <w:sz w:val="24"/>
          <w14:ligatures w14:val="standardContextual"/>
        </w:rPr>
      </w:pPr>
      <w:hyperlink w:anchor="_Toc241057841" w:history="1">
        <w:r w:rsidRPr="00C17042">
          <w:rPr>
            <w:rStyle w:val="Hipercze"/>
          </w:rPr>
          <w:t>II.</w:t>
        </w:r>
        <w:r>
          <w:rPr>
            <w:rFonts w:asciiTheme="minorHAnsi" w:eastAsiaTheme="minorEastAsia" w:hAnsiTheme="minorHAnsi" w:cstheme="minorBidi"/>
            <w:b w:val="0"/>
            <w:kern w:val="2"/>
            <w:sz w:val="24"/>
            <w14:ligatures w14:val="standardContextual"/>
          </w:rPr>
          <w:tab/>
        </w:r>
        <w:r w:rsidRPr="00C17042">
          <w:rPr>
            <w:rStyle w:val="Hipercze"/>
          </w:rPr>
          <w:t>WNIOSEK O PŁATNOŚĆ</w:t>
        </w:r>
        <w:r>
          <w:rPr>
            <w:webHidden/>
          </w:rPr>
          <w:tab/>
        </w:r>
        <w:r>
          <w:rPr>
            <w:webHidden/>
          </w:rPr>
          <w:fldChar w:fldCharType="begin"/>
        </w:r>
        <w:r>
          <w:rPr>
            <w:webHidden/>
          </w:rPr>
          <w:instrText xml:space="preserve"> PAGEREF _Toc241057841 \h </w:instrText>
        </w:r>
        <w:r>
          <w:rPr>
            <w:webHidden/>
          </w:rPr>
        </w:r>
        <w:r>
          <w:rPr>
            <w:webHidden/>
          </w:rPr>
          <w:fldChar w:fldCharType="separate"/>
        </w:r>
        <w:r>
          <w:rPr>
            <w:webHidden/>
          </w:rPr>
          <w:t>27</w:t>
        </w:r>
        <w:r>
          <w:rPr>
            <w:webHidden/>
          </w:rPr>
          <w:fldChar w:fldCharType="end"/>
        </w:r>
      </w:hyperlink>
    </w:p>
    <w:p w14:paraId="6375D2CE" w14:textId="1252BFB7" w:rsidR="00016190" w:rsidRDefault="00016190">
      <w:pPr>
        <w:pStyle w:val="Spistreci1"/>
        <w:rPr>
          <w:rFonts w:asciiTheme="minorHAnsi" w:eastAsiaTheme="minorEastAsia" w:hAnsiTheme="minorHAnsi" w:cstheme="minorBidi"/>
          <w:b w:val="0"/>
          <w:kern w:val="2"/>
          <w:sz w:val="24"/>
          <w14:ligatures w14:val="standardContextual"/>
        </w:rPr>
      </w:pPr>
      <w:hyperlink w:anchor="_Toc241057842" w:history="1">
        <w:r w:rsidRPr="00C17042">
          <w:rPr>
            <w:rStyle w:val="Hipercze"/>
          </w:rPr>
          <w:t>III.</w:t>
        </w:r>
        <w:r>
          <w:rPr>
            <w:rFonts w:asciiTheme="minorHAnsi" w:eastAsiaTheme="minorEastAsia" w:hAnsiTheme="minorHAnsi" w:cstheme="minorBidi"/>
            <w:b w:val="0"/>
            <w:kern w:val="2"/>
            <w:sz w:val="24"/>
            <w14:ligatures w14:val="standardContextual"/>
          </w:rPr>
          <w:tab/>
        </w:r>
        <w:r w:rsidRPr="00C17042">
          <w:rPr>
            <w:rStyle w:val="Hipercze"/>
          </w:rPr>
          <w:t>INFORMACJE NA TEMAT DOKONYWANIA ZWROTÓW</w:t>
        </w:r>
        <w:r>
          <w:rPr>
            <w:webHidden/>
          </w:rPr>
          <w:tab/>
        </w:r>
        <w:r>
          <w:rPr>
            <w:webHidden/>
          </w:rPr>
          <w:fldChar w:fldCharType="begin"/>
        </w:r>
        <w:r>
          <w:rPr>
            <w:webHidden/>
          </w:rPr>
          <w:instrText xml:space="preserve"> PAGEREF _Toc241057842 \h </w:instrText>
        </w:r>
        <w:r>
          <w:rPr>
            <w:webHidden/>
          </w:rPr>
        </w:r>
        <w:r>
          <w:rPr>
            <w:webHidden/>
          </w:rPr>
          <w:fldChar w:fldCharType="separate"/>
        </w:r>
        <w:r>
          <w:rPr>
            <w:webHidden/>
          </w:rPr>
          <w:t>31</w:t>
        </w:r>
        <w:r>
          <w:rPr>
            <w:webHidden/>
          </w:rPr>
          <w:fldChar w:fldCharType="end"/>
        </w:r>
      </w:hyperlink>
    </w:p>
    <w:p w14:paraId="6F24B9BA" w14:textId="3A2522D2"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2B18BEA9" w:rsidR="00CD5C5D" w:rsidRDefault="005D5EB1" w:rsidP="003D3E9F">
      <w:pPr>
        <w:pStyle w:val="Nagwek1"/>
        <w:numPr>
          <w:ilvl w:val="0"/>
          <w:numId w:val="65"/>
        </w:numPr>
        <w:spacing w:before="0" w:line="288" w:lineRule="auto"/>
        <w:ind w:left="284" w:hanging="142"/>
      </w:pPr>
      <w:bookmarkStart w:id="0" w:name="_Toc241057812"/>
      <w:r>
        <w:lastRenderedPageBreak/>
        <w:t>KWALIFIKOWALNOŚĆ KOSZTÓW</w:t>
      </w:r>
      <w:bookmarkEnd w:id="0"/>
      <w:r w:rsidR="00CD5C5D">
        <w:t xml:space="preserve"> </w:t>
      </w:r>
    </w:p>
    <w:p w14:paraId="71540400" w14:textId="0E9E1C24" w:rsidR="00933558" w:rsidRDefault="00933558" w:rsidP="003D3E9F">
      <w:pPr>
        <w:pStyle w:val="Nagwek1"/>
        <w:numPr>
          <w:ilvl w:val="0"/>
          <w:numId w:val="66"/>
        </w:numPr>
        <w:spacing w:before="0" w:line="288" w:lineRule="auto"/>
        <w:ind w:left="284" w:hanging="284"/>
      </w:pPr>
      <w:bookmarkStart w:id="1" w:name="_Toc241057813"/>
      <w:r>
        <w:t>Wstęp</w:t>
      </w:r>
      <w:bookmarkEnd w:id="1"/>
      <w:r>
        <w:t xml:space="preserve"> </w:t>
      </w:r>
    </w:p>
    <w:p w14:paraId="3F2A7840" w14:textId="77777777" w:rsidR="00933558" w:rsidRPr="008646FD" w:rsidRDefault="00933558" w:rsidP="003D3E9F">
      <w:pPr>
        <w:pStyle w:val="Nagwek2"/>
        <w:numPr>
          <w:ilvl w:val="1"/>
          <w:numId w:val="43"/>
        </w:numPr>
        <w:spacing w:before="0" w:line="288" w:lineRule="auto"/>
        <w:ind w:left="426" w:hanging="426"/>
        <w:jc w:val="left"/>
      </w:pPr>
      <w:bookmarkStart w:id="2" w:name="_Toc241057814"/>
      <w:r w:rsidRPr="008646FD">
        <w:t xml:space="preserve">Zakres stosowania </w:t>
      </w:r>
      <w:r w:rsidR="00D43DE1">
        <w:t>dokumentu</w:t>
      </w:r>
      <w:bookmarkEnd w:id="2"/>
      <w:r w:rsidR="00D43DE1">
        <w:t xml:space="preserve"> </w:t>
      </w:r>
    </w:p>
    <w:p w14:paraId="5B53F9A7" w14:textId="2B4DD98E"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095EB2">
        <w:rPr>
          <w:rFonts w:asciiTheme="minorHAnsi" w:hAnsiTheme="minorHAnsi" w:cstheme="minorHAnsi"/>
        </w:rPr>
        <w:t xml:space="preserve">kwalifikowalności kosztów ponoszonych przez beneficjenta, zarówno w ramach współfinansowania krajowego (w tym wkładu własnego), jak i ze środków Unii Europejskiej (Europejskiego Funduszu Rozwoju Regionalnego) w ramach realizacji projektu współfinansowanego z </w:t>
      </w:r>
      <w:r w:rsidR="0098091B" w:rsidRPr="00095EB2">
        <w:rPr>
          <w:rFonts w:asciiTheme="minorHAnsi" w:hAnsiTheme="minorHAnsi" w:cstheme="minorHAnsi"/>
          <w:bCs/>
        </w:rPr>
        <w:t>Programu Fundusze</w:t>
      </w:r>
      <w:r w:rsidR="0098091B" w:rsidRPr="00526B51">
        <w:rPr>
          <w:rFonts w:asciiTheme="minorHAnsi" w:hAnsiTheme="minorHAnsi" w:cstheme="minorHAnsi"/>
          <w:bCs/>
        </w:rPr>
        <w:t xml:space="preserve"> Europejskie dla Wielkopolski 2021-2027</w:t>
      </w:r>
      <w:r w:rsidRPr="00526B51">
        <w:rPr>
          <w:rFonts w:asciiTheme="minorHAnsi" w:hAnsiTheme="minorHAnsi" w:cstheme="minorHAnsi"/>
        </w:rPr>
        <w:t xml:space="preserve">. </w:t>
      </w:r>
    </w:p>
    <w:p w14:paraId="3F9D63AB" w14:textId="35A2E222" w:rsidR="00DA0B15" w:rsidRPr="00526B51"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 xml:space="preserve">z publikacją zapytania ofertowego, pod </w:t>
      </w:r>
      <w:proofErr w:type="gramStart"/>
      <w:r w:rsidR="0087612F" w:rsidRPr="00526B51">
        <w:rPr>
          <w:rFonts w:asciiTheme="minorHAnsi" w:eastAsia="MS Mincho" w:hAnsiTheme="minorHAnsi" w:cstheme="minorHAnsi"/>
        </w:rPr>
        <w:t>warunkiem</w:t>
      </w:r>
      <w:proofErr w:type="gramEnd"/>
      <w:r w:rsidR="0087612F" w:rsidRPr="00526B51">
        <w:rPr>
          <w:rFonts w:asciiTheme="minorHAnsi" w:eastAsia="MS Mincho" w:hAnsiTheme="minorHAnsi" w:cstheme="minorHAnsi"/>
        </w:rPr>
        <w:t xml:space="preserve"> że beneficjent udokumentuje publikację</w:t>
      </w:r>
      <w:r w:rsidRPr="00526B51">
        <w:rPr>
          <w:rFonts w:asciiTheme="minorHAnsi" w:eastAsia="MS Mincho" w:hAnsiTheme="minorHAnsi" w:cstheme="minorHAnsi"/>
        </w:rPr>
        <w:t>.</w:t>
      </w:r>
    </w:p>
    <w:p w14:paraId="14057575" w14:textId="65A3B4F4" w:rsidR="00933558" w:rsidRPr="00CF4269" w:rsidRDefault="00933558" w:rsidP="007D2378">
      <w:pPr>
        <w:spacing w:after="120" w:line="288" w:lineRule="auto"/>
        <w:jc w:val="left"/>
        <w:rPr>
          <w:rFonts w:asciiTheme="minorHAnsi" w:hAnsiTheme="minorHAnsi" w:cstheme="minorHAnsi"/>
        </w:rPr>
      </w:pPr>
      <w:r w:rsidRPr="00526B51">
        <w:rPr>
          <w:rFonts w:asciiTheme="minorHAnsi" w:hAnsiTheme="minorHAnsi" w:cstheme="minorHAnsi"/>
        </w:rPr>
        <w:t>Niniejsz</w:t>
      </w:r>
      <w:r w:rsidR="00D43DE1" w:rsidRPr="00526B51">
        <w:rPr>
          <w:rFonts w:asciiTheme="minorHAnsi" w:hAnsiTheme="minorHAnsi" w:cstheme="minorHAnsi"/>
        </w:rPr>
        <w:t>y dokument m</w:t>
      </w:r>
      <w:r w:rsidRPr="00526B51">
        <w:rPr>
          <w:rFonts w:asciiTheme="minorHAnsi" w:hAnsiTheme="minorHAnsi" w:cstheme="minorHAnsi"/>
        </w:rPr>
        <w:t>a zastosowanie do projekt</w:t>
      </w:r>
      <w:r w:rsidR="00095EB2">
        <w:rPr>
          <w:rFonts w:asciiTheme="minorHAnsi" w:hAnsiTheme="minorHAnsi" w:cstheme="minorHAnsi"/>
        </w:rPr>
        <w:t>u</w:t>
      </w:r>
      <w:r w:rsidRPr="00526B51">
        <w:rPr>
          <w:rFonts w:asciiTheme="minorHAnsi" w:hAnsiTheme="minorHAnsi" w:cstheme="minorHAnsi"/>
        </w:rPr>
        <w:t xml:space="preserve"> </w:t>
      </w:r>
      <w:r w:rsidR="00DA0B15" w:rsidRPr="00526B51">
        <w:rPr>
          <w:rFonts w:asciiTheme="minorHAnsi" w:hAnsiTheme="minorHAnsi" w:cstheme="minorHAnsi"/>
        </w:rPr>
        <w:t>wybran</w:t>
      </w:r>
      <w:r w:rsidR="00095EB2">
        <w:rPr>
          <w:rFonts w:asciiTheme="minorHAnsi" w:hAnsiTheme="minorHAnsi" w:cstheme="minorHAnsi"/>
        </w:rPr>
        <w:t>ego</w:t>
      </w:r>
      <w:r w:rsidR="00DA0B15" w:rsidRPr="00526B51">
        <w:rPr>
          <w:rFonts w:asciiTheme="minorHAnsi" w:hAnsiTheme="minorHAnsi" w:cstheme="minorHAnsi"/>
        </w:rPr>
        <w:t xml:space="preserve"> do </w:t>
      </w:r>
      <w:r w:rsidR="00DA0B15" w:rsidRPr="00CF4269">
        <w:rPr>
          <w:rFonts w:asciiTheme="minorHAnsi" w:hAnsiTheme="minorHAnsi" w:cstheme="minorHAnsi"/>
        </w:rPr>
        <w:t>d</w:t>
      </w:r>
      <w:r w:rsidR="006853DF" w:rsidRPr="00CF4269">
        <w:rPr>
          <w:rFonts w:asciiTheme="minorHAnsi" w:hAnsiTheme="minorHAnsi" w:cstheme="minorHAnsi"/>
        </w:rPr>
        <w:t xml:space="preserve">ofinansowania w wyniku naboru </w:t>
      </w:r>
      <w:r w:rsidR="00DA0B15" w:rsidRPr="00CF4269">
        <w:rPr>
          <w:rFonts w:asciiTheme="minorHAnsi" w:hAnsiTheme="minorHAnsi" w:cstheme="minorHAnsi"/>
        </w:rPr>
        <w:t>n</w:t>
      </w:r>
      <w:r w:rsidR="00526B51" w:rsidRPr="00CF4269">
        <w:rPr>
          <w:rFonts w:asciiTheme="minorHAnsi" w:hAnsiTheme="minorHAnsi" w:cstheme="minorHAnsi"/>
        </w:rPr>
        <w:t>ume</w:t>
      </w:r>
      <w:r w:rsidR="00DA0B15" w:rsidRPr="00CF4269">
        <w:rPr>
          <w:rFonts w:asciiTheme="minorHAnsi" w:hAnsiTheme="minorHAnsi" w:cstheme="minorHAnsi"/>
        </w:rPr>
        <w:t>r</w:t>
      </w:r>
      <w:r w:rsidR="00DD526B" w:rsidRPr="00CF4269">
        <w:rPr>
          <w:rFonts w:asciiTheme="minorHAnsi" w:hAnsiTheme="minorHAnsi" w:cstheme="minorHAnsi"/>
        </w:rPr>
        <w:t xml:space="preserve"> </w:t>
      </w:r>
      <w:r w:rsidR="00095EB2" w:rsidRPr="00CF4269">
        <w:rPr>
          <w:rFonts w:asciiTheme="minorHAnsi" w:hAnsiTheme="minorHAnsi" w:cstheme="minorHAnsi"/>
        </w:rPr>
        <w:t>FEWP.05.04-IZ.00-003/26</w:t>
      </w:r>
      <w:r w:rsidR="00DA0B15" w:rsidRPr="00CF4269">
        <w:rPr>
          <w:rFonts w:asciiTheme="minorHAnsi" w:hAnsiTheme="minorHAnsi" w:cstheme="minorHAnsi"/>
        </w:rPr>
        <w:t xml:space="preserve">. </w:t>
      </w:r>
      <w:r w:rsidR="00CB75E9" w:rsidRPr="00CF4269">
        <w:rPr>
          <w:rFonts w:asciiTheme="minorHAnsi" w:hAnsiTheme="minorHAnsi" w:cstheme="minorHAnsi"/>
        </w:rPr>
        <w:t>W</w:t>
      </w:r>
      <w:r w:rsidRPr="00CF4269">
        <w:rPr>
          <w:rFonts w:asciiTheme="minorHAnsi" w:hAnsiTheme="minorHAnsi" w:cstheme="minorHAnsi"/>
        </w:rPr>
        <w:t xml:space="preserve">eryfikacja kwalifikowalności kosztu dokonywana jest </w:t>
      </w:r>
      <w:r w:rsidR="006B7B93" w:rsidRPr="00CF4269">
        <w:rPr>
          <w:rFonts w:asciiTheme="minorHAnsi" w:hAnsiTheme="minorHAnsi" w:cstheme="minorHAnsi"/>
        </w:rPr>
        <w:t xml:space="preserve">wstępnie </w:t>
      </w:r>
      <w:r w:rsidRPr="00CF4269">
        <w:rPr>
          <w:rFonts w:asciiTheme="minorHAnsi" w:hAnsiTheme="minorHAnsi" w:cstheme="minorHAnsi"/>
        </w:rPr>
        <w:t xml:space="preserve">w trakcie oceny wniosku o dofinansowanie projektu i opiera się przede wszystkim na regulacjach zawartych </w:t>
      </w:r>
      <w:r w:rsidR="00CB75E9" w:rsidRPr="00CF4269">
        <w:rPr>
          <w:rFonts w:asciiTheme="minorHAnsi" w:hAnsiTheme="minorHAnsi" w:cstheme="minorHAnsi"/>
        </w:rPr>
        <w:t xml:space="preserve">w </w:t>
      </w:r>
      <w:r w:rsidRPr="00CF4269">
        <w:rPr>
          <w:rFonts w:asciiTheme="minorHAnsi" w:hAnsiTheme="minorHAnsi" w:cstheme="minorHAnsi"/>
        </w:rPr>
        <w:t>Szczegółowym Opisie Priorytet</w:t>
      </w:r>
      <w:r w:rsidR="00DA0B15" w:rsidRPr="00CF4269">
        <w:rPr>
          <w:rFonts w:asciiTheme="minorHAnsi" w:hAnsiTheme="minorHAnsi" w:cstheme="minorHAnsi"/>
        </w:rPr>
        <w:t xml:space="preserve">ów </w:t>
      </w:r>
      <w:r w:rsidR="00DA0B15" w:rsidRPr="00CF4269">
        <w:rPr>
          <w:rFonts w:asciiTheme="minorHAnsi" w:hAnsiTheme="minorHAnsi" w:cstheme="minorHAnsi"/>
          <w:bCs/>
        </w:rPr>
        <w:t xml:space="preserve">Programu Fundusze Europejskie dla Wielkopolski 2021-2027 </w:t>
      </w:r>
      <w:r w:rsidRPr="00CF4269">
        <w:rPr>
          <w:rFonts w:asciiTheme="minorHAnsi" w:hAnsiTheme="minorHAnsi" w:cstheme="minorHAnsi"/>
        </w:rPr>
        <w:t xml:space="preserve">i w regulaminie </w:t>
      </w:r>
      <w:r w:rsidR="00180B62" w:rsidRPr="00CF4269">
        <w:rPr>
          <w:rFonts w:asciiTheme="minorHAnsi" w:hAnsiTheme="minorHAnsi" w:cstheme="minorHAnsi"/>
        </w:rPr>
        <w:t>wyboru projekt</w:t>
      </w:r>
      <w:r w:rsidR="00095EB2" w:rsidRPr="00CF4269">
        <w:rPr>
          <w:rFonts w:asciiTheme="minorHAnsi" w:hAnsiTheme="minorHAnsi" w:cstheme="minorHAnsi"/>
        </w:rPr>
        <w:t>u</w:t>
      </w:r>
      <w:r w:rsidR="00180B62" w:rsidRPr="00CF4269">
        <w:rPr>
          <w:rFonts w:asciiTheme="minorHAnsi" w:hAnsiTheme="minorHAnsi" w:cstheme="minorHAnsi"/>
        </w:rPr>
        <w:t xml:space="preserve"> dla naboru </w:t>
      </w:r>
      <w:r w:rsidR="00526B51" w:rsidRPr="00CF4269">
        <w:rPr>
          <w:rFonts w:asciiTheme="minorHAnsi" w:hAnsiTheme="minorHAnsi" w:cstheme="minorHAnsi"/>
        </w:rPr>
        <w:t>numer</w:t>
      </w:r>
      <w:r w:rsidR="00DD526B" w:rsidRPr="00CF4269">
        <w:rPr>
          <w:rFonts w:asciiTheme="minorHAnsi" w:hAnsiTheme="minorHAnsi" w:cstheme="minorHAnsi"/>
        </w:rPr>
        <w:t xml:space="preserve"> </w:t>
      </w:r>
      <w:r w:rsidR="00095EB2" w:rsidRPr="00CF4269">
        <w:rPr>
          <w:rFonts w:asciiTheme="minorHAnsi" w:hAnsiTheme="minorHAnsi" w:cstheme="minorHAnsi"/>
        </w:rPr>
        <w:t>FEWP.05.04-IZ.00-003/26</w:t>
      </w:r>
      <w:r w:rsidR="00180B62" w:rsidRPr="00CF4269">
        <w:rPr>
          <w:rFonts w:asciiTheme="minorHAnsi" w:hAnsiTheme="minorHAnsi" w:cstheme="minorHAnsi"/>
        </w:rPr>
        <w:t>.</w:t>
      </w:r>
      <w:r w:rsidRPr="00CF4269">
        <w:rPr>
          <w:rFonts w:asciiTheme="minorHAnsi" w:hAnsiTheme="minorHAnsi" w:cstheme="minorHAnsi"/>
        </w:rPr>
        <w:t xml:space="preserve"> </w:t>
      </w:r>
      <w:r w:rsidR="00CB75E9" w:rsidRPr="00CF4269">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CF4269">
        <w:rPr>
          <w:rFonts w:asciiTheme="minorHAnsi" w:hAnsiTheme="minorHAnsi" w:cstheme="minorHAnsi"/>
        </w:rPr>
        <w:t xml:space="preserve"> kontroli w miejscu realizacji </w:t>
      </w:r>
      <w:r w:rsidR="00CB75E9" w:rsidRPr="00CF4269">
        <w:rPr>
          <w:rFonts w:asciiTheme="minorHAnsi" w:hAnsiTheme="minorHAnsi" w:cstheme="minorHAnsi"/>
        </w:rPr>
        <w:t xml:space="preserve">projektu lub w siedzibie </w:t>
      </w:r>
      <w:r w:rsidR="002B621B" w:rsidRPr="00CF4269">
        <w:rPr>
          <w:rFonts w:asciiTheme="minorHAnsi" w:hAnsiTheme="minorHAnsi" w:cstheme="minorHAnsi"/>
        </w:rPr>
        <w:t>podmiotu kontrolowanego</w:t>
      </w:r>
      <w:r w:rsidR="00CB75E9" w:rsidRPr="00CF4269">
        <w:rPr>
          <w:rFonts w:asciiTheme="minorHAnsi" w:hAnsiTheme="minorHAnsi" w:cstheme="minorHAnsi"/>
        </w:rPr>
        <w:t xml:space="preserve">. </w:t>
      </w:r>
    </w:p>
    <w:p w14:paraId="4D5E9EC4" w14:textId="25762668" w:rsidR="00526B51" w:rsidRPr="00CF4269" w:rsidRDefault="00933558" w:rsidP="007D2378">
      <w:pPr>
        <w:spacing w:after="120" w:line="288" w:lineRule="auto"/>
        <w:jc w:val="left"/>
        <w:rPr>
          <w:rFonts w:asciiTheme="minorHAnsi" w:hAnsiTheme="minorHAnsi" w:cstheme="minorHAnsi"/>
          <w:strike/>
        </w:rPr>
      </w:pPr>
      <w:r w:rsidRPr="00CF4269">
        <w:rPr>
          <w:rFonts w:asciiTheme="minorHAnsi" w:hAnsiTheme="minorHAnsi" w:cstheme="minorHAnsi"/>
        </w:rPr>
        <w:t>W przypadku projekt</w:t>
      </w:r>
      <w:r w:rsidR="007076B1" w:rsidRPr="00CF4269">
        <w:rPr>
          <w:rFonts w:asciiTheme="minorHAnsi" w:hAnsiTheme="minorHAnsi" w:cstheme="minorHAnsi"/>
        </w:rPr>
        <w:t>u</w:t>
      </w:r>
      <w:r w:rsidRPr="00CF4269">
        <w:rPr>
          <w:rFonts w:asciiTheme="minorHAnsi" w:hAnsiTheme="minorHAnsi" w:cstheme="minorHAnsi"/>
        </w:rPr>
        <w:t xml:space="preserve"> objęt</w:t>
      </w:r>
      <w:r w:rsidR="007076B1" w:rsidRPr="00CF4269">
        <w:rPr>
          <w:rFonts w:asciiTheme="minorHAnsi" w:hAnsiTheme="minorHAnsi" w:cstheme="minorHAnsi"/>
        </w:rPr>
        <w:t>ego</w:t>
      </w:r>
      <w:r w:rsidRPr="00CF4269">
        <w:rPr>
          <w:rFonts w:asciiTheme="minorHAnsi" w:hAnsiTheme="minorHAnsi" w:cstheme="minorHAnsi"/>
        </w:rPr>
        <w:t xml:space="preserve"> zasadami pomocy publicznej w rozumieniu Traktatu o funkcjonowaniu Unii Europ</w:t>
      </w:r>
      <w:r w:rsidR="00526B51" w:rsidRPr="00CF4269">
        <w:rPr>
          <w:rFonts w:asciiTheme="minorHAnsi" w:hAnsiTheme="minorHAnsi" w:cstheme="minorHAnsi"/>
        </w:rPr>
        <w:t xml:space="preserve">ejskiej (artykuł </w:t>
      </w:r>
      <w:r w:rsidRPr="00CF4269">
        <w:rPr>
          <w:rFonts w:asciiTheme="minorHAnsi" w:hAnsiTheme="minorHAnsi" w:cstheme="minorHAnsi"/>
        </w:rPr>
        <w:t>93, art</w:t>
      </w:r>
      <w:r w:rsidR="00526B51" w:rsidRPr="00CF4269">
        <w:rPr>
          <w:rFonts w:asciiTheme="minorHAnsi" w:hAnsiTheme="minorHAnsi" w:cstheme="minorHAnsi"/>
        </w:rPr>
        <w:t>ykuł</w:t>
      </w:r>
      <w:r w:rsidRPr="00CF4269">
        <w:rPr>
          <w:rFonts w:asciiTheme="minorHAnsi" w:hAnsiTheme="minorHAnsi" w:cstheme="minorHAnsi"/>
        </w:rPr>
        <w:t xml:space="preserve"> 106 ust</w:t>
      </w:r>
      <w:r w:rsidR="00526B51" w:rsidRPr="00CF4269">
        <w:rPr>
          <w:rFonts w:asciiTheme="minorHAnsi" w:hAnsiTheme="minorHAnsi" w:cstheme="minorHAnsi"/>
        </w:rPr>
        <w:t>ęp</w:t>
      </w:r>
      <w:r w:rsidRPr="00CF4269">
        <w:rPr>
          <w:rFonts w:asciiTheme="minorHAnsi" w:hAnsiTheme="minorHAnsi" w:cstheme="minorHAnsi"/>
        </w:rPr>
        <w:t xml:space="preserve"> 2, art</w:t>
      </w:r>
      <w:r w:rsidR="00526B51" w:rsidRPr="00CF4269">
        <w:rPr>
          <w:rFonts w:asciiTheme="minorHAnsi" w:hAnsiTheme="minorHAnsi" w:cstheme="minorHAnsi"/>
        </w:rPr>
        <w:t>ykuł</w:t>
      </w:r>
      <w:r w:rsidRPr="00CF4269">
        <w:rPr>
          <w:rFonts w:asciiTheme="minorHAnsi" w:hAnsiTheme="minorHAnsi" w:cstheme="minorHAnsi"/>
        </w:rPr>
        <w:t xml:space="preserve"> 107 ust</w:t>
      </w:r>
      <w:r w:rsidR="00526B51" w:rsidRPr="00CF4269">
        <w:rPr>
          <w:rFonts w:asciiTheme="minorHAnsi" w:hAnsiTheme="minorHAnsi" w:cstheme="minorHAnsi"/>
        </w:rPr>
        <w:t>ęp</w:t>
      </w:r>
      <w:r w:rsidRPr="00CF4269">
        <w:rPr>
          <w:rFonts w:asciiTheme="minorHAnsi" w:hAnsiTheme="minorHAnsi" w:cstheme="minorHAnsi"/>
        </w:rPr>
        <w:t xml:space="preserve"> 2 i 3), za kwalifikowalne mogą być uznane tylko te koszty, które spełniają łącznie warunki określone w</w:t>
      </w:r>
      <w:r w:rsidR="00D43DE1" w:rsidRPr="00CF4269">
        <w:rPr>
          <w:rFonts w:asciiTheme="minorHAnsi" w:hAnsiTheme="minorHAnsi" w:cstheme="minorHAnsi"/>
        </w:rPr>
        <w:t xml:space="preserve"> niniejszym dokumencie i</w:t>
      </w:r>
      <w:r w:rsidRPr="00CF4269">
        <w:rPr>
          <w:rFonts w:asciiTheme="minorHAnsi" w:hAnsiTheme="minorHAnsi" w:cstheme="minorHAnsi"/>
        </w:rPr>
        <w:t xml:space="preserve"> warunki wynikające z odpowiednich regulacji w zakresie pomocy publicznej</w:t>
      </w:r>
      <w:r w:rsidR="00150696" w:rsidRPr="00CF4269">
        <w:rPr>
          <w:rFonts w:asciiTheme="minorHAnsi" w:hAnsiTheme="minorHAnsi" w:cstheme="minorHAnsi"/>
        </w:rPr>
        <w:t xml:space="preserve"> lub pomocy </w:t>
      </w:r>
      <w:r w:rsidR="00150696" w:rsidRPr="00CF4269">
        <w:rPr>
          <w:rFonts w:asciiTheme="minorHAnsi" w:hAnsiTheme="minorHAnsi" w:cstheme="minorHAnsi"/>
          <w:i/>
        </w:rPr>
        <w:t xml:space="preserve">de </w:t>
      </w:r>
      <w:proofErr w:type="spellStart"/>
      <w:r w:rsidR="00150696" w:rsidRPr="00CF4269">
        <w:rPr>
          <w:rFonts w:asciiTheme="minorHAnsi" w:hAnsiTheme="minorHAnsi" w:cstheme="minorHAnsi"/>
          <w:i/>
        </w:rPr>
        <w:t>minimis</w:t>
      </w:r>
      <w:proofErr w:type="spellEnd"/>
      <w:r w:rsidRPr="00CF4269">
        <w:rPr>
          <w:rFonts w:asciiTheme="minorHAnsi" w:hAnsiTheme="minorHAnsi" w:cstheme="minorHAnsi"/>
          <w:vertAlign w:val="superscript"/>
        </w:rPr>
        <w:footnoteReference w:id="1"/>
      </w:r>
      <w:r w:rsidRPr="00CF4269">
        <w:rPr>
          <w:rFonts w:asciiTheme="minorHAnsi" w:hAnsiTheme="minorHAnsi" w:cstheme="minorHAnsi"/>
        </w:rPr>
        <w:t>, przyjętych na poziomie unijnym lub krajowym.</w:t>
      </w:r>
    </w:p>
    <w:p w14:paraId="60AAFBAC" w14:textId="05AC5250" w:rsidR="007963B2" w:rsidRPr="00526B51" w:rsidRDefault="00095EB2" w:rsidP="007D2378">
      <w:pPr>
        <w:spacing w:after="120" w:line="288" w:lineRule="auto"/>
        <w:jc w:val="left"/>
        <w:rPr>
          <w:rFonts w:asciiTheme="minorHAnsi" w:hAnsiTheme="minorHAnsi" w:cstheme="minorHAnsi"/>
        </w:rPr>
      </w:pPr>
      <w:r>
        <w:rPr>
          <w:rFonts w:asciiTheme="minorHAnsi" w:hAnsiTheme="minorHAnsi" w:cstheme="minorHAnsi"/>
        </w:rPr>
        <w:t>O</w:t>
      </w:r>
      <w:r w:rsidR="00933558" w:rsidRPr="00526B51">
        <w:rPr>
          <w:rFonts w:asciiTheme="minorHAnsi" w:hAnsiTheme="minorHAnsi" w:cstheme="minorHAnsi"/>
        </w:rPr>
        <w:t xml:space="preserve">bowiązujące przepisy prawa nie ograniczają finansowania w ramach </w:t>
      </w:r>
      <w:r w:rsidR="00DA0B15" w:rsidRPr="00526B51">
        <w:rPr>
          <w:rFonts w:asciiTheme="minorHAnsi" w:hAnsiTheme="minorHAnsi" w:cstheme="minorHAnsi"/>
          <w:bCs/>
        </w:rPr>
        <w:t xml:space="preserve">Programu Fundusze Europejskie dla Wielkopolski 2021-2027 </w:t>
      </w:r>
      <w:r w:rsidR="00933558" w:rsidRPr="00526B51">
        <w:rPr>
          <w:rFonts w:asciiTheme="minorHAnsi" w:hAnsiTheme="minorHAnsi" w:cstheme="minorHAnsi"/>
        </w:rPr>
        <w:t>projekt</w:t>
      </w:r>
      <w:r w:rsidR="006621FD">
        <w:rPr>
          <w:rFonts w:asciiTheme="minorHAnsi" w:hAnsiTheme="minorHAnsi" w:cstheme="minorHAnsi"/>
        </w:rPr>
        <w:t>u</w:t>
      </w:r>
      <w:r w:rsidR="00933558" w:rsidRPr="00526B51">
        <w:rPr>
          <w:rFonts w:asciiTheme="minorHAnsi" w:hAnsiTheme="minorHAnsi" w:cstheme="minorHAnsi"/>
        </w:rPr>
        <w:t xml:space="preserve"> zrealizowan</w:t>
      </w:r>
      <w:r w:rsidR="006621FD">
        <w:rPr>
          <w:rFonts w:asciiTheme="minorHAnsi" w:hAnsiTheme="minorHAnsi" w:cstheme="minorHAnsi"/>
        </w:rPr>
        <w:t>ego</w:t>
      </w:r>
      <w:r w:rsidR="00933558" w:rsidRPr="00526B51">
        <w:rPr>
          <w:rFonts w:asciiTheme="minorHAnsi" w:hAnsiTheme="minorHAnsi" w:cstheme="minorHAnsi"/>
        </w:rPr>
        <w:t xml:space="preserve"> częściowo. Projekt częściowo zrealizowany to projekt, w ramach którego przed jego wyborem do dofinansowania poniesiono </w:t>
      </w:r>
      <w:r w:rsidR="00933558" w:rsidRPr="00526B51">
        <w:rPr>
          <w:rFonts w:asciiTheme="minorHAnsi" w:hAnsiTheme="minorHAnsi" w:cstheme="minorHAnsi"/>
        </w:rPr>
        <w:lastRenderedPageBreak/>
        <w:t>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00933558" w:rsidRPr="00526B51">
        <w:rPr>
          <w:rFonts w:asciiTheme="minorHAnsi" w:hAnsiTheme="minorHAnsi" w:cstheme="minorHAnsi"/>
        </w:rPr>
        <w:t>zn</w:t>
      </w:r>
      <w:r w:rsidR="00510CEC">
        <w:rPr>
          <w:rFonts w:asciiTheme="minorHAnsi" w:hAnsiTheme="minorHAnsi" w:cstheme="minorHAnsi"/>
        </w:rPr>
        <w:t>aczy</w:t>
      </w:r>
      <w:r w:rsidR="00933558"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00933558" w:rsidRPr="00526B51">
        <w:rPr>
          <w:rFonts w:asciiTheme="minorHAnsi" w:hAnsiTheme="minorHAnsi" w:cstheme="minorHAnsi"/>
        </w:rPr>
        <w:t xml:space="preserve"> Projekt taki mus</w:t>
      </w:r>
      <w:r w:rsidR="006621FD">
        <w:rPr>
          <w:rFonts w:asciiTheme="minorHAnsi" w:hAnsiTheme="minorHAnsi" w:cstheme="minorHAnsi"/>
        </w:rPr>
        <w:t>i</w:t>
      </w:r>
      <w:r w:rsidR="00933558" w:rsidRPr="00526B51">
        <w:rPr>
          <w:rFonts w:asciiTheme="minorHAnsi" w:hAnsiTheme="minorHAnsi" w:cstheme="minorHAnsi"/>
        </w:rPr>
        <w:t xml:space="preserve"> spełniać wszystkie obowiązujące wymogi, przede wszystkim dotyczące ochrony środowiska, zamówień publicznych i wynikające z zapisów Programu i Szczegółowego Opisu Priorytet</w:t>
      </w:r>
      <w:r w:rsidR="00CE552F" w:rsidRPr="00526B51">
        <w:rPr>
          <w:rFonts w:asciiTheme="minorHAnsi" w:hAnsiTheme="minorHAnsi" w:cstheme="minorHAnsi"/>
        </w:rPr>
        <w:t>ów</w:t>
      </w:r>
      <w:r w:rsidR="00933558" w:rsidRPr="00526B51">
        <w:rPr>
          <w:rFonts w:asciiTheme="minorHAnsi" w:hAnsiTheme="minorHAnsi" w:cstheme="minorHAnsi"/>
        </w:rPr>
        <w:t xml:space="preserve"> </w:t>
      </w:r>
      <w:r w:rsidR="00CE552F" w:rsidRPr="00526B51">
        <w:rPr>
          <w:rFonts w:asciiTheme="minorHAnsi" w:hAnsiTheme="minorHAnsi" w:cstheme="minorHAnsi"/>
          <w:bCs/>
        </w:rPr>
        <w:t>Programu Fundusze Europejskie dla Wielkopolski 2021-2027</w:t>
      </w:r>
      <w:r w:rsidR="00933558" w:rsidRPr="00526B51">
        <w:rPr>
          <w:rFonts w:asciiTheme="minorHAnsi" w:hAnsiTheme="minorHAnsi" w:cstheme="minorHAnsi"/>
        </w:rPr>
        <w:t>.</w:t>
      </w:r>
    </w:p>
    <w:p w14:paraId="1A85EA9A" w14:textId="11C70745" w:rsidR="00933558" w:rsidRPr="00CF4269"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w:t>
      </w:r>
      <w:r w:rsidR="006621FD">
        <w:rPr>
          <w:rFonts w:asciiTheme="minorHAnsi" w:hAnsiTheme="minorHAnsi" w:cstheme="minorHAnsi"/>
        </w:rPr>
        <w:t>że</w:t>
      </w:r>
      <w:r w:rsidRPr="0081414F">
        <w:rPr>
          <w:rFonts w:asciiTheme="minorHAnsi" w:hAnsiTheme="minorHAnsi" w:cstheme="minorHAnsi"/>
        </w:rPr>
        <w:t xml:space="preserve"> zostać wybran</w:t>
      </w:r>
      <w:r w:rsidR="006621FD">
        <w:rPr>
          <w:rFonts w:asciiTheme="minorHAnsi" w:hAnsiTheme="minorHAnsi" w:cstheme="minorHAnsi"/>
        </w:rPr>
        <w:t>y</w:t>
      </w:r>
      <w:r w:rsidRPr="0081414F">
        <w:rPr>
          <w:rFonts w:asciiTheme="minorHAnsi" w:hAnsiTheme="minorHAnsi" w:cstheme="minorHAnsi"/>
        </w:rPr>
        <w:t xml:space="preserve"> projekt, jeśli został on fizycznie ukończon</w:t>
      </w:r>
      <w:r w:rsidR="006621FD">
        <w:rPr>
          <w:rFonts w:asciiTheme="minorHAnsi" w:hAnsiTheme="minorHAnsi" w:cstheme="minorHAnsi"/>
        </w:rPr>
        <w:t>y</w:t>
      </w:r>
      <w:r w:rsidR="00CE552F" w:rsidRPr="0081414F">
        <w:rPr>
          <w:rFonts w:asciiTheme="minorHAnsi" w:hAnsiTheme="minorHAnsi" w:cstheme="minorHAnsi"/>
        </w:rPr>
        <w:t xml:space="preserve"> (w przypadku robót budowlanych) lub w pełni wdrożon</w:t>
      </w:r>
      <w:r w:rsidR="006621FD">
        <w:rPr>
          <w:rFonts w:asciiTheme="minorHAnsi" w:hAnsiTheme="minorHAnsi" w:cstheme="minorHAnsi"/>
        </w:rPr>
        <w:t>y</w:t>
      </w:r>
      <w:r w:rsidR="00CE552F" w:rsidRPr="0081414F">
        <w:rPr>
          <w:rFonts w:asciiTheme="minorHAnsi" w:hAnsiTheme="minorHAnsi" w:cstheme="minorHAnsi"/>
        </w:rPr>
        <w:t xml:space="preserv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Przez projekt fizyczn</w:t>
      </w:r>
      <w:r w:rsidR="00E431DE">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projekt, dla którego przed dniem złożenia wniosku o dofinansowanie </w:t>
      </w:r>
      <w:r w:rsidR="00510CEC">
        <w:rPr>
          <w:rFonts w:asciiTheme="minorHAnsi" w:hAnsiTheme="minorHAnsi" w:cstheme="minorHAnsi"/>
        </w:rPr>
        <w:t>projektu</w:t>
      </w:r>
      <w:r w:rsidR="00510CEC" w:rsidRPr="0081414F">
        <w:rPr>
          <w:rFonts w:asciiTheme="minorHAnsi" w:hAnsiTheme="minorHAnsi" w:cstheme="minorHAnsi"/>
        </w:rPr>
        <w:t xml:space="preserve"> </w:t>
      </w:r>
      <w:r w:rsidR="00CE552F" w:rsidRPr="0081414F">
        <w:rPr>
          <w:rFonts w:asciiTheme="minorHAnsi" w:hAnsiTheme="minorHAnsi" w:cstheme="minorHAnsi"/>
        </w:rPr>
        <w:t xml:space="preserve">nastąpił odbiór ostatnich robót, dostaw </w:t>
      </w:r>
      <w:r w:rsidR="00CE552F" w:rsidRPr="00CF4269">
        <w:rPr>
          <w:rFonts w:asciiTheme="minorHAnsi" w:hAnsiTheme="minorHAnsi" w:cstheme="minorHAnsi"/>
        </w:rPr>
        <w:t xml:space="preserve">lub usług przewidzianych </w:t>
      </w:r>
      <w:r w:rsidR="00152A1B" w:rsidRPr="00CF4269">
        <w:rPr>
          <w:rFonts w:asciiTheme="minorHAnsi" w:hAnsiTheme="minorHAnsi" w:cstheme="minorHAnsi"/>
        </w:rPr>
        <w:t xml:space="preserve">do realizacji </w:t>
      </w:r>
      <w:r w:rsidR="00CE552F" w:rsidRPr="00CF4269">
        <w:rPr>
          <w:rFonts w:asciiTheme="minorHAnsi" w:hAnsiTheme="minorHAnsi" w:cstheme="minorHAnsi"/>
        </w:rPr>
        <w:t xml:space="preserve">w jego </w:t>
      </w:r>
      <w:r w:rsidR="00152A1B" w:rsidRPr="00CF4269">
        <w:rPr>
          <w:rFonts w:asciiTheme="minorHAnsi" w:hAnsiTheme="minorHAnsi" w:cstheme="minorHAnsi"/>
        </w:rPr>
        <w:t>zakresie rzeczowym</w:t>
      </w:r>
      <w:r w:rsidR="00CE552F" w:rsidRPr="00CF4269">
        <w:rPr>
          <w:rFonts w:asciiTheme="minorHAnsi" w:hAnsiTheme="minorHAnsi" w:cstheme="minorHAnsi"/>
        </w:rPr>
        <w:t xml:space="preserve">. </w:t>
      </w:r>
    </w:p>
    <w:p w14:paraId="1E8315B8" w14:textId="77777777" w:rsidR="006621FD" w:rsidRPr="00CF4269" w:rsidRDefault="00933558" w:rsidP="0081414F">
      <w:pPr>
        <w:spacing w:after="120" w:line="288" w:lineRule="auto"/>
        <w:jc w:val="left"/>
        <w:rPr>
          <w:rFonts w:asciiTheme="minorHAnsi" w:hAnsiTheme="minorHAnsi" w:cstheme="minorHAnsi"/>
        </w:rPr>
      </w:pPr>
      <w:r w:rsidRPr="00CF4269">
        <w:rPr>
          <w:rFonts w:asciiTheme="minorHAnsi" w:hAnsiTheme="minorHAnsi" w:cstheme="minorHAnsi"/>
        </w:rPr>
        <w:t xml:space="preserve">Instytucja Zarządzająca </w:t>
      </w:r>
      <w:r w:rsidR="00CE552F" w:rsidRPr="00CF4269">
        <w:rPr>
          <w:rFonts w:asciiTheme="minorHAnsi" w:hAnsiTheme="minorHAnsi" w:cstheme="minorHAnsi"/>
          <w:bCs/>
        </w:rPr>
        <w:t>Program</w:t>
      </w:r>
      <w:r w:rsidR="002B621B" w:rsidRPr="00CF4269">
        <w:rPr>
          <w:rFonts w:asciiTheme="minorHAnsi" w:hAnsiTheme="minorHAnsi" w:cstheme="minorHAnsi"/>
          <w:bCs/>
        </w:rPr>
        <w:t>em</w:t>
      </w:r>
      <w:r w:rsidR="00CE552F" w:rsidRPr="00CF4269">
        <w:rPr>
          <w:rFonts w:asciiTheme="minorHAnsi" w:hAnsiTheme="minorHAnsi" w:cstheme="minorHAnsi"/>
          <w:bCs/>
        </w:rPr>
        <w:t xml:space="preserve"> Fundusze Europejskie dla Wielkopolski 2021-2027</w:t>
      </w:r>
      <w:r w:rsidRPr="00CF4269">
        <w:rPr>
          <w:rFonts w:asciiTheme="minorHAnsi" w:hAnsiTheme="minorHAnsi" w:cstheme="minorHAnsi"/>
        </w:rPr>
        <w:t xml:space="preserve"> </w:t>
      </w:r>
      <w:r w:rsidR="00180B62" w:rsidRPr="00CF4269">
        <w:rPr>
          <w:rFonts w:asciiTheme="minorHAnsi" w:hAnsiTheme="minorHAnsi" w:cstheme="minorHAnsi"/>
        </w:rPr>
        <w:t>w naborze n</w:t>
      </w:r>
      <w:r w:rsidR="0081414F" w:rsidRPr="00CF4269">
        <w:rPr>
          <w:rFonts w:asciiTheme="minorHAnsi" w:hAnsiTheme="minorHAnsi" w:cstheme="minorHAnsi"/>
        </w:rPr>
        <w:t>ume</w:t>
      </w:r>
      <w:r w:rsidR="00180B62" w:rsidRPr="00CF4269">
        <w:rPr>
          <w:rFonts w:asciiTheme="minorHAnsi" w:hAnsiTheme="minorHAnsi" w:cstheme="minorHAnsi"/>
        </w:rPr>
        <w:t xml:space="preserve">r </w:t>
      </w:r>
      <w:r w:rsidR="006621FD" w:rsidRPr="00CF4269">
        <w:rPr>
          <w:rFonts w:asciiTheme="minorHAnsi" w:hAnsiTheme="minorHAnsi" w:cstheme="minorHAnsi"/>
        </w:rPr>
        <w:t>FEWP.05.04-IZ.00-003/26</w:t>
      </w:r>
      <w:r w:rsidR="00180B62" w:rsidRPr="00CF4269">
        <w:rPr>
          <w:rFonts w:asciiTheme="minorHAnsi" w:hAnsiTheme="minorHAnsi" w:cstheme="minorHAnsi"/>
        </w:rPr>
        <w:t xml:space="preserve"> </w:t>
      </w:r>
      <w:r w:rsidRPr="00CF4269">
        <w:rPr>
          <w:rFonts w:asciiTheme="minorHAnsi" w:hAnsiTheme="minorHAnsi" w:cstheme="minorHAnsi"/>
        </w:rPr>
        <w:t>nie dopuszcza stosowania uproszczonych metod rozliczania wydatków</w:t>
      </w:r>
      <w:r w:rsidR="006621FD" w:rsidRPr="00CF4269">
        <w:rPr>
          <w:rFonts w:asciiTheme="minorHAnsi" w:hAnsiTheme="minorHAnsi" w:cstheme="minorHAnsi"/>
        </w:rPr>
        <w:t>.</w:t>
      </w:r>
    </w:p>
    <w:p w14:paraId="5AAE2A07" w14:textId="7FCFFE3B" w:rsidR="00933558" w:rsidRPr="0081414F" w:rsidRDefault="00933558" w:rsidP="0081414F">
      <w:pPr>
        <w:spacing w:after="120" w:line="288" w:lineRule="auto"/>
        <w:jc w:val="left"/>
        <w:rPr>
          <w:rFonts w:asciiTheme="minorHAnsi" w:hAnsiTheme="minorHAnsi" w:cstheme="minorHAnsi"/>
        </w:rPr>
      </w:pPr>
      <w:r w:rsidRPr="00CF4269">
        <w:rPr>
          <w:rFonts w:asciiTheme="minorHAnsi" w:hAnsiTheme="minorHAnsi" w:cstheme="minorHAnsi"/>
        </w:rPr>
        <w:t>W sprawa</w:t>
      </w:r>
      <w:r w:rsidR="002C7635" w:rsidRPr="00CF4269">
        <w:rPr>
          <w:rFonts w:asciiTheme="minorHAnsi" w:hAnsiTheme="minorHAnsi" w:cstheme="minorHAnsi"/>
        </w:rPr>
        <w:t>ch nieuregulowanych</w:t>
      </w:r>
      <w:r w:rsidR="002C7635" w:rsidRPr="0081414F">
        <w:rPr>
          <w:rFonts w:asciiTheme="minorHAnsi" w:hAnsiTheme="minorHAnsi" w:cstheme="minorHAnsi"/>
        </w:rPr>
        <w:t xml:space="preserve"> w niniejszym dokumencie </w:t>
      </w:r>
      <w:r w:rsidRPr="0081414F">
        <w:rPr>
          <w:rFonts w:asciiTheme="minorHAnsi" w:hAnsiTheme="minorHAnsi" w:cstheme="minorHAnsi"/>
        </w:rPr>
        <w:t>zastosowanie mają zapisy regulacji</w:t>
      </w:r>
      <w:r w:rsidR="0031237C" w:rsidRPr="0081414F">
        <w:rPr>
          <w:rFonts w:asciiTheme="minorHAnsi" w:hAnsiTheme="minorHAnsi" w:cstheme="minorHAnsi"/>
        </w:rPr>
        <w:t xml:space="preserve"> krajowych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3D3E9F">
      <w:pPr>
        <w:pStyle w:val="Nagwek2"/>
        <w:numPr>
          <w:ilvl w:val="1"/>
          <w:numId w:val="43"/>
        </w:numPr>
        <w:spacing w:before="0" w:line="288" w:lineRule="auto"/>
        <w:ind w:left="426" w:hanging="426"/>
      </w:pPr>
      <w:bookmarkStart w:id="3" w:name="_Toc241057815"/>
      <w:r w:rsidRPr="00CD5C5D">
        <w:t>Skróty i definicje</w:t>
      </w:r>
      <w:bookmarkEnd w:id="3"/>
      <w:r w:rsidRPr="00CD5C5D">
        <w:t xml:space="preserve"> </w:t>
      </w:r>
    </w:p>
    <w:p w14:paraId="04F24160" w14:textId="65EF5D99" w:rsidR="00EE5B08" w:rsidRPr="0081414F" w:rsidRDefault="0087612F"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w:t>
      </w:r>
      <w:r w:rsidRPr="006621FD">
        <w:rPr>
          <w:rFonts w:asciiTheme="minorHAnsi" w:hAnsiTheme="minorHAnsi" w:cstheme="minorHAnsi"/>
          <w:bCs/>
        </w:rPr>
        <w:t xml:space="preserve">jednostka organizacyjna nieposiadająca osobowości prawnej, której </w:t>
      </w:r>
      <w:r w:rsidR="00F012E4" w:rsidRPr="006621FD">
        <w:rPr>
          <w:rFonts w:asciiTheme="minorHAnsi" w:hAnsiTheme="minorHAnsi" w:cstheme="minorHAnsi"/>
          <w:bCs/>
        </w:rPr>
        <w:t>ustawa</w:t>
      </w:r>
      <w:r w:rsidRPr="006621FD">
        <w:rPr>
          <w:rFonts w:asciiTheme="minorHAnsi" w:hAnsiTheme="minorHAnsi" w:cstheme="minorHAnsi"/>
          <w:bCs/>
        </w:rPr>
        <w:t xml:space="preserve"> przyznaj</w:t>
      </w:r>
      <w:r w:rsidR="00F012E4" w:rsidRPr="006621FD">
        <w:rPr>
          <w:rFonts w:asciiTheme="minorHAnsi" w:hAnsiTheme="minorHAnsi" w:cstheme="minorHAnsi"/>
          <w:bCs/>
        </w:rPr>
        <w:t>e</w:t>
      </w:r>
      <w:r w:rsidRPr="006621FD">
        <w:rPr>
          <w:rFonts w:asciiTheme="minorHAnsi" w:hAnsiTheme="minorHAnsi" w:cstheme="minorHAnsi"/>
          <w:bCs/>
        </w:rPr>
        <w:t xml:space="preserve"> zdolność prawną, realizująca projekt finansowany ze środków Europejskiego Funduszu Rozwoju Regionalnego lub </w:t>
      </w:r>
      <w:r w:rsidR="00F012E4" w:rsidRPr="006621FD">
        <w:rPr>
          <w:rFonts w:asciiTheme="minorHAnsi" w:hAnsiTheme="minorHAnsi" w:cstheme="minorHAnsi"/>
          <w:bCs/>
        </w:rPr>
        <w:t xml:space="preserve">ze środków </w:t>
      </w:r>
      <w:r w:rsidRPr="006621FD">
        <w:rPr>
          <w:rFonts w:asciiTheme="minorHAnsi" w:hAnsiTheme="minorHAnsi" w:cstheme="minorHAnsi"/>
          <w:bCs/>
        </w:rPr>
        <w:t>Europejskiego Funduszu Rozwoju Regionalnego i budżetu państwa</w:t>
      </w:r>
      <w:r w:rsidR="00F012E4" w:rsidRPr="006621FD">
        <w:rPr>
          <w:rFonts w:asciiTheme="minorHAnsi" w:hAnsiTheme="minorHAnsi" w:cstheme="minorHAnsi"/>
          <w:bCs/>
        </w:rPr>
        <w:t xml:space="preserve"> na podstawie umowy o dofinansowanie projektu</w:t>
      </w:r>
      <w:r w:rsidR="00741433" w:rsidRPr="006621FD">
        <w:rPr>
          <w:rFonts w:asciiTheme="minorHAnsi" w:hAnsiTheme="minorHAnsi" w:cstheme="minorHAnsi"/>
          <w:bCs/>
        </w:rPr>
        <w:t xml:space="preserve">; </w:t>
      </w:r>
      <w:r w:rsidR="00913F31" w:rsidRPr="006621FD">
        <w:rPr>
          <w:rFonts w:asciiTheme="minorHAnsi" w:hAnsiTheme="minorHAnsi" w:cstheme="minorHAnsi"/>
          <w:bCs/>
        </w:rPr>
        <w:t xml:space="preserve">ilekroć </w:t>
      </w:r>
      <w:r w:rsidR="002C7635" w:rsidRPr="006621FD">
        <w:rPr>
          <w:rFonts w:asciiTheme="minorHAnsi" w:hAnsiTheme="minorHAnsi" w:cstheme="minorHAnsi"/>
          <w:bCs/>
        </w:rPr>
        <w:t xml:space="preserve">w niniejszym dokumencie </w:t>
      </w:r>
      <w:r w:rsidR="00913F31" w:rsidRPr="006621FD">
        <w:rPr>
          <w:rFonts w:asciiTheme="minorHAnsi" w:hAnsiTheme="minorHAnsi" w:cstheme="minorHAnsi"/>
          <w:bCs/>
        </w:rPr>
        <w:t xml:space="preserve">jest mowa o beneficjencie, należy przez to rozumieć również partnera i podmiot </w:t>
      </w:r>
      <w:r w:rsidR="00EE7C31" w:rsidRPr="006621FD">
        <w:rPr>
          <w:rFonts w:asciiTheme="minorHAnsi" w:hAnsiTheme="minorHAnsi" w:cstheme="minorHAnsi"/>
          <w:bCs/>
        </w:rPr>
        <w:t xml:space="preserve">zaangażowany w realizację </w:t>
      </w:r>
      <w:r w:rsidR="00B14225" w:rsidRPr="006621FD">
        <w:rPr>
          <w:rFonts w:asciiTheme="minorHAnsi" w:hAnsiTheme="minorHAnsi" w:cstheme="minorHAnsi"/>
          <w:bCs/>
        </w:rPr>
        <w:t xml:space="preserve">projektu / </w:t>
      </w:r>
      <w:r w:rsidR="00EE7C31" w:rsidRPr="006621FD">
        <w:rPr>
          <w:rFonts w:asciiTheme="minorHAnsi" w:hAnsiTheme="minorHAnsi" w:cstheme="minorHAnsi"/>
          <w:bCs/>
        </w:rPr>
        <w:t xml:space="preserve">upoważniony do </w:t>
      </w:r>
      <w:r w:rsidR="00913F31" w:rsidRPr="006621FD">
        <w:rPr>
          <w:rFonts w:asciiTheme="minorHAnsi" w:hAnsiTheme="minorHAnsi" w:cstheme="minorHAnsi"/>
          <w:bCs/>
        </w:rPr>
        <w:t>ponoszenia wydatków, wskazany we wniosku o dofinansowanie projektu</w:t>
      </w:r>
      <w:r w:rsidR="007E22C6" w:rsidRPr="006621FD">
        <w:rPr>
          <w:rFonts w:asciiTheme="minorHAnsi" w:hAnsiTheme="minorHAnsi" w:cstheme="minorHAnsi"/>
          <w:bCs/>
        </w:rPr>
        <w:t xml:space="preserve"> / umowie o dofinansowanie projektu</w:t>
      </w:r>
      <w:r w:rsidR="00C43192" w:rsidRPr="006621FD">
        <w:rPr>
          <w:rFonts w:asciiTheme="minorHAnsi" w:hAnsiTheme="minorHAnsi" w:cstheme="minorHAnsi"/>
          <w:bCs/>
        </w:rPr>
        <w:t>, chyba</w:t>
      </w:r>
      <w:r w:rsidR="00913F31" w:rsidRPr="006621FD">
        <w:rPr>
          <w:rFonts w:asciiTheme="minorHAnsi" w:hAnsiTheme="minorHAnsi" w:cstheme="minorHAnsi"/>
          <w:bCs/>
        </w:rPr>
        <w:t xml:space="preserve"> że z treści niniejsz</w:t>
      </w:r>
      <w:r w:rsidR="002C7635" w:rsidRPr="006621FD">
        <w:rPr>
          <w:rFonts w:asciiTheme="minorHAnsi" w:hAnsiTheme="minorHAnsi" w:cstheme="minorHAnsi"/>
          <w:bCs/>
        </w:rPr>
        <w:t xml:space="preserve">ego dokumentu </w:t>
      </w:r>
      <w:r w:rsidR="00913F31" w:rsidRPr="006621FD">
        <w:rPr>
          <w:rFonts w:asciiTheme="minorHAnsi" w:hAnsiTheme="minorHAnsi" w:cstheme="minorHAnsi"/>
          <w:bCs/>
        </w:rPr>
        <w:t>wynika</w:t>
      </w:r>
      <w:r w:rsidR="0031237C" w:rsidRPr="006621FD">
        <w:rPr>
          <w:rFonts w:asciiTheme="minorHAnsi" w:hAnsiTheme="minorHAnsi" w:cstheme="minorHAnsi"/>
          <w:bCs/>
        </w:rPr>
        <w:t>,</w:t>
      </w:r>
      <w:r w:rsidR="00913F31" w:rsidRPr="006621FD">
        <w:rPr>
          <w:rFonts w:asciiTheme="minorHAnsi" w:hAnsiTheme="minorHAnsi" w:cstheme="minorHAnsi"/>
          <w:bCs/>
        </w:rPr>
        <w:t xml:space="preserve"> że w danym kontekście chodzi o beneficjenta jako o stronę umowy o dofinansowanie </w:t>
      </w:r>
      <w:r w:rsidR="002C7635" w:rsidRPr="006621FD">
        <w:rPr>
          <w:rFonts w:asciiTheme="minorHAnsi" w:hAnsiTheme="minorHAnsi" w:cstheme="minorHAnsi"/>
          <w:bCs/>
        </w:rPr>
        <w:t>projektu,</w:t>
      </w:r>
      <w:r w:rsidR="002C7635" w:rsidRPr="0081414F">
        <w:rPr>
          <w:rFonts w:asciiTheme="minorHAnsi" w:hAnsiTheme="minorHAnsi" w:cstheme="minorHAnsi"/>
          <w:bCs/>
        </w:rPr>
        <w:t xml:space="preserve"> </w:t>
      </w:r>
    </w:p>
    <w:p w14:paraId="00AEAC3A" w14:textId="77777777" w:rsidR="00A44AB5" w:rsidRPr="0081414F" w:rsidRDefault="0087612F"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i/>
        </w:rPr>
        <w:t>cross-</w:t>
      </w:r>
      <w:proofErr w:type="spellStart"/>
      <w:r w:rsidRPr="0081414F">
        <w:rPr>
          <w:rFonts w:asciiTheme="minorHAnsi" w:hAnsiTheme="minorHAnsi" w:cstheme="minorHAnsi"/>
          <w:bCs/>
          <w:i/>
        </w:rPr>
        <w:t>financing</w:t>
      </w:r>
      <w:proofErr w:type="spellEnd"/>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7D2D020D" w:rsidR="00933558" w:rsidRPr="006621FD"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t>
      </w:r>
      <w:r w:rsidR="00B01260" w:rsidRPr="006621FD">
        <w:rPr>
          <w:rFonts w:asciiTheme="minorHAnsi" w:hAnsiTheme="minorHAnsi" w:cstheme="minorHAnsi"/>
        </w:rPr>
        <w:t>wsparcie udzielane ze środków Europejskiego Funduszu Rozwoju Regionalnego</w:t>
      </w:r>
      <w:r w:rsidR="00C514A0" w:rsidRPr="006621FD">
        <w:rPr>
          <w:rFonts w:asciiTheme="minorHAnsi" w:hAnsiTheme="minorHAnsi" w:cstheme="minorHAnsi"/>
        </w:rPr>
        <w:t xml:space="preserve"> </w:t>
      </w:r>
      <w:r w:rsidR="00B01260" w:rsidRPr="006621FD">
        <w:rPr>
          <w:rFonts w:asciiTheme="minorHAnsi" w:hAnsiTheme="minorHAnsi" w:cstheme="minorHAnsi"/>
        </w:rPr>
        <w:t xml:space="preserve">lub ze środków Europejskiego Funduszu Rozwoju Regionalnego i środków budżetu państwa, stanowiące bezzwrotną pomoc przeznaczoną na pokrycie części wydatków kwalifikowalnych realizowanego projektu, udzielane na podstawie umowy </w:t>
      </w:r>
      <w:r w:rsidRPr="006621FD">
        <w:rPr>
          <w:rFonts w:asciiTheme="minorHAnsi" w:hAnsiTheme="minorHAnsi" w:cstheme="minorHAnsi"/>
          <w:bCs/>
        </w:rPr>
        <w:t>o dofinansowanie</w:t>
      </w:r>
      <w:r w:rsidR="00B01260" w:rsidRPr="006621FD">
        <w:rPr>
          <w:rFonts w:asciiTheme="minorHAnsi" w:hAnsiTheme="minorHAnsi" w:cstheme="minorHAnsi"/>
          <w:bCs/>
        </w:rPr>
        <w:t xml:space="preserve"> projektu</w:t>
      </w:r>
      <w:r w:rsidRPr="006621FD">
        <w:rPr>
          <w:rFonts w:asciiTheme="minorHAnsi" w:hAnsiTheme="minorHAnsi" w:cstheme="minorHAnsi"/>
          <w:bCs/>
        </w:rPr>
        <w:t xml:space="preserve">, </w:t>
      </w:r>
    </w:p>
    <w:p w14:paraId="14E469A6" w14:textId="3C62109F" w:rsidR="003B65CC" w:rsidRPr="006621FD" w:rsidRDefault="003B65CC" w:rsidP="003D3E9F">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t xml:space="preserve">EFRR – Europejski Fundusz Rozwoju Regionalnego, </w:t>
      </w:r>
    </w:p>
    <w:p w14:paraId="30F76C81" w14:textId="77777777" w:rsidR="00CF3833" w:rsidRPr="0081414F" w:rsidRDefault="00CF3833"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lastRenderedPageBreak/>
        <w:t xml:space="preserve">FEW 2021+ – Program Fundusze Europejskie dla Wielkopolski 2021-2027, </w:t>
      </w:r>
    </w:p>
    <w:p w14:paraId="6A569378" w14:textId="77777777" w:rsidR="00933558" w:rsidRPr="0081414F"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3275F76B" w:rsidR="00933558"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6621FD"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koszt </w:t>
      </w:r>
      <w:r w:rsidRPr="006621FD">
        <w:rPr>
          <w:rFonts w:asciiTheme="minorHAnsi" w:hAnsiTheme="minorHAnsi" w:cstheme="minorHAnsi"/>
          <w:bCs/>
        </w:rPr>
        <w:t>kwalifikowalny – por</w:t>
      </w:r>
      <w:r w:rsidR="00510CEC" w:rsidRPr="006621FD">
        <w:rPr>
          <w:rFonts w:asciiTheme="minorHAnsi" w:hAnsiTheme="minorHAnsi" w:cstheme="minorHAnsi"/>
          <w:bCs/>
        </w:rPr>
        <w:t>ównaj</w:t>
      </w:r>
      <w:r w:rsidRPr="006621FD">
        <w:rPr>
          <w:rFonts w:asciiTheme="minorHAnsi" w:hAnsiTheme="minorHAnsi" w:cstheme="minorHAnsi"/>
          <w:bCs/>
        </w:rPr>
        <w:t xml:space="preserve"> część „Zasady ogólne dla EFRR”: „Kwalifikowalność kosztu”, </w:t>
      </w:r>
    </w:p>
    <w:p w14:paraId="376CB7BD" w14:textId="77777777" w:rsidR="00F11C9B" w:rsidRPr="00CF4269" w:rsidRDefault="00933558" w:rsidP="003D3E9F">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t>koszt niekwalifikowalny – koszt, który nie spełnia wymogów określonych w niniejszy</w:t>
      </w:r>
      <w:r w:rsidR="00F23084" w:rsidRPr="006621FD">
        <w:rPr>
          <w:rFonts w:asciiTheme="minorHAnsi" w:hAnsiTheme="minorHAnsi" w:cstheme="minorHAnsi"/>
          <w:bCs/>
        </w:rPr>
        <w:t>m dokumencie</w:t>
      </w:r>
      <w:r w:rsidRPr="006621FD">
        <w:rPr>
          <w:rFonts w:asciiTheme="minorHAnsi" w:hAnsiTheme="minorHAnsi" w:cstheme="minorHAnsi"/>
          <w:bCs/>
        </w:rPr>
        <w:t>, w tym w części „Zasady ogólne dla EFRR”: „Kwalifikowalność kosztu”</w:t>
      </w:r>
      <w:r w:rsidR="00F23084" w:rsidRPr="006621FD">
        <w:rPr>
          <w:rFonts w:asciiTheme="minorHAnsi" w:hAnsiTheme="minorHAnsi" w:cstheme="minorHAnsi"/>
          <w:bCs/>
        </w:rPr>
        <w:t xml:space="preserve"> i nie może zostać objęty dofinansowaniem</w:t>
      </w:r>
      <w:r w:rsidRPr="006621FD">
        <w:rPr>
          <w:rFonts w:asciiTheme="minorHAnsi" w:hAnsiTheme="minorHAnsi" w:cstheme="minorHAnsi"/>
          <w:bCs/>
        </w:rPr>
        <w:t xml:space="preserve">; wykaz najważniejszych kosztów niekwalifikowalnych w ramach </w:t>
      </w:r>
      <w:r w:rsidR="00AA3203" w:rsidRPr="006621FD">
        <w:rPr>
          <w:rFonts w:asciiTheme="minorHAnsi" w:hAnsiTheme="minorHAnsi" w:cstheme="minorHAnsi"/>
          <w:bCs/>
        </w:rPr>
        <w:t>FEW</w:t>
      </w:r>
      <w:r w:rsidRPr="006621FD">
        <w:rPr>
          <w:rFonts w:asciiTheme="minorHAnsi" w:hAnsiTheme="minorHAnsi" w:cstheme="minorHAnsi"/>
          <w:bCs/>
        </w:rPr>
        <w:t xml:space="preserve"> </w:t>
      </w:r>
      <w:r w:rsidR="00CF3833" w:rsidRPr="006621FD">
        <w:rPr>
          <w:rFonts w:asciiTheme="minorHAnsi" w:hAnsiTheme="minorHAnsi" w:cstheme="minorHAnsi"/>
          <w:bCs/>
        </w:rPr>
        <w:t>20</w:t>
      </w:r>
      <w:r w:rsidR="00C45D71" w:rsidRPr="006621FD">
        <w:rPr>
          <w:rFonts w:asciiTheme="minorHAnsi" w:hAnsiTheme="minorHAnsi" w:cstheme="minorHAnsi"/>
          <w:bCs/>
        </w:rPr>
        <w:t>21</w:t>
      </w:r>
      <w:r w:rsidR="00CF3833" w:rsidRPr="006621FD">
        <w:rPr>
          <w:rFonts w:asciiTheme="minorHAnsi" w:hAnsiTheme="minorHAnsi" w:cstheme="minorHAnsi"/>
          <w:bCs/>
        </w:rPr>
        <w:t xml:space="preserve">+ </w:t>
      </w:r>
      <w:r w:rsidRPr="00CF4269">
        <w:rPr>
          <w:rFonts w:asciiTheme="minorHAnsi" w:hAnsiTheme="minorHAnsi" w:cstheme="minorHAnsi"/>
          <w:bCs/>
        </w:rPr>
        <w:t xml:space="preserve">ujęto w części „Zasady ogólne dla EFRR”: „Koszty niekwalifikowalne”, </w:t>
      </w:r>
    </w:p>
    <w:p w14:paraId="08A9FB10" w14:textId="2983915F" w:rsidR="00933558" w:rsidRPr="00CF4269" w:rsidRDefault="00F11C9B" w:rsidP="003D3E9F">
      <w:pPr>
        <w:numPr>
          <w:ilvl w:val="1"/>
          <w:numId w:val="39"/>
        </w:numPr>
        <w:spacing w:after="120" w:line="288" w:lineRule="auto"/>
        <w:ind w:left="284" w:hanging="284"/>
        <w:jc w:val="left"/>
        <w:rPr>
          <w:rFonts w:asciiTheme="minorHAnsi" w:hAnsiTheme="minorHAnsi" w:cstheme="minorHAnsi"/>
          <w:bCs/>
        </w:rPr>
      </w:pPr>
      <w:r w:rsidRPr="00CF4269">
        <w:rPr>
          <w:rFonts w:asciiTheme="minorHAnsi" w:hAnsiTheme="minorHAnsi" w:cstheme="minorHAnsi"/>
        </w:rPr>
        <w:t>koszty pośrednie – koszty niezbędne do realizacji projektu, ale niedotyczące bezpośrednio jego głównego przedmiotu (między innymi koordynatora lub kierownika projektu i innego personelu bezpośrednio zaangażowanego w zarządzanie, rozliczanie i monitorowanie projektu, koszty zarządu, koszty personelu obsługowego, koszty obsługi księgowej, koszty utrzymania powierzchni biurowych, koszty mediów, usług pocztowych, telefonicznych, internetowych, kurierskich, materiałów biurowych, artykułów piśmienniczych),</w:t>
      </w:r>
    </w:p>
    <w:p w14:paraId="66AF552B" w14:textId="0C5B5791" w:rsidR="00CF3833" w:rsidRPr="00CF4269" w:rsidRDefault="00933558" w:rsidP="00530274">
      <w:pPr>
        <w:numPr>
          <w:ilvl w:val="1"/>
          <w:numId w:val="39"/>
        </w:numPr>
        <w:spacing w:after="120" w:line="288" w:lineRule="auto"/>
        <w:ind w:left="284" w:hanging="284"/>
        <w:jc w:val="left"/>
        <w:rPr>
          <w:rFonts w:asciiTheme="minorHAnsi" w:hAnsiTheme="minorHAnsi" w:cstheme="minorHAnsi"/>
          <w:bCs/>
        </w:rPr>
      </w:pPr>
      <w:r w:rsidRPr="00CF4269">
        <w:rPr>
          <w:rFonts w:asciiTheme="minorHAnsi" w:hAnsiTheme="minorHAnsi" w:cstheme="minorHAnsi"/>
          <w:bCs/>
        </w:rPr>
        <w:t>partner – podmiot wymieniony we wniosku o dofinansowanie</w:t>
      </w:r>
      <w:r w:rsidR="00510CEC" w:rsidRPr="00CF4269">
        <w:rPr>
          <w:rFonts w:asciiTheme="minorHAnsi" w:hAnsiTheme="minorHAnsi" w:cstheme="minorHAnsi"/>
          <w:bCs/>
        </w:rPr>
        <w:t xml:space="preserve"> </w:t>
      </w:r>
      <w:r w:rsidR="00510CEC" w:rsidRPr="00CF4269">
        <w:rPr>
          <w:rFonts w:asciiTheme="minorHAnsi" w:hAnsiTheme="minorHAnsi" w:cstheme="minorHAnsi"/>
        </w:rPr>
        <w:t>projektu</w:t>
      </w:r>
      <w:r w:rsidRPr="00CF4269">
        <w:rPr>
          <w:rFonts w:asciiTheme="minorHAnsi" w:hAnsiTheme="minorHAnsi" w:cstheme="minorHAnsi"/>
          <w:bCs/>
        </w:rPr>
        <w:t xml:space="preserve">, </w:t>
      </w:r>
      <w:r w:rsidR="00CF3833" w:rsidRPr="00CF4269">
        <w:rPr>
          <w:rFonts w:asciiTheme="minorHAnsi" w:hAnsiTheme="minorHAnsi" w:cstheme="minorHAnsi"/>
          <w:bCs/>
        </w:rPr>
        <w:t xml:space="preserve">realizujący wspólnie z beneficjentem (i ewentualnie </w:t>
      </w:r>
      <w:r w:rsidR="00DE15B2" w:rsidRPr="00CF4269">
        <w:rPr>
          <w:rFonts w:asciiTheme="minorHAnsi" w:hAnsiTheme="minorHAnsi" w:cstheme="minorHAnsi"/>
          <w:bCs/>
        </w:rPr>
        <w:t xml:space="preserve">z </w:t>
      </w:r>
      <w:r w:rsidR="00CF3833" w:rsidRPr="00CF4269">
        <w:rPr>
          <w:rFonts w:asciiTheme="minorHAnsi" w:hAnsiTheme="minorHAnsi" w:cstheme="minorHAnsi"/>
          <w:bCs/>
        </w:rPr>
        <w:t xml:space="preserve">innymi partnerami) projekt na warunkach </w:t>
      </w:r>
      <w:r w:rsidR="00F012E4" w:rsidRPr="00CF4269">
        <w:rPr>
          <w:rFonts w:asciiTheme="minorHAnsi" w:hAnsiTheme="minorHAnsi" w:cstheme="minorHAnsi"/>
          <w:bCs/>
        </w:rPr>
        <w:t>o</w:t>
      </w:r>
      <w:r w:rsidR="00CF3833" w:rsidRPr="00CF4269">
        <w:rPr>
          <w:rFonts w:asciiTheme="minorHAnsi" w:hAnsiTheme="minorHAnsi" w:cstheme="minorHAnsi"/>
          <w:bCs/>
        </w:rPr>
        <w:t>kreślonych w umowie o dofinansowanie</w:t>
      </w:r>
      <w:r w:rsidR="00025E95" w:rsidRPr="00CF4269">
        <w:rPr>
          <w:rFonts w:asciiTheme="minorHAnsi" w:hAnsiTheme="minorHAnsi" w:cstheme="minorHAnsi"/>
          <w:bCs/>
        </w:rPr>
        <w:t xml:space="preserve"> projektu</w:t>
      </w:r>
      <w:r w:rsidR="00CF3833" w:rsidRPr="00CF4269">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CF4269" w:rsidRDefault="00EE7C31" w:rsidP="003D3E9F">
      <w:pPr>
        <w:numPr>
          <w:ilvl w:val="1"/>
          <w:numId w:val="39"/>
        </w:numPr>
        <w:spacing w:after="120" w:line="288" w:lineRule="auto"/>
        <w:ind w:left="284" w:hanging="284"/>
        <w:jc w:val="left"/>
        <w:rPr>
          <w:rFonts w:asciiTheme="minorHAnsi" w:hAnsiTheme="minorHAnsi" w:cstheme="minorHAnsi"/>
          <w:bCs/>
        </w:rPr>
      </w:pPr>
      <w:r w:rsidRPr="00CF4269">
        <w:rPr>
          <w:rFonts w:asciiTheme="minorHAnsi" w:hAnsiTheme="minorHAnsi" w:cstheme="minorHAnsi"/>
          <w:bCs/>
        </w:rPr>
        <w:t xml:space="preserve">partner wiodący – podmiot inicjujący partnerstwo, o którym mowa w artykule 39 ustawy z dnia 28 kwietnia 2022 roku </w:t>
      </w:r>
      <w:r w:rsidRPr="00CF4269">
        <w:rPr>
          <w:rFonts w:asciiTheme="minorHAnsi" w:hAnsiTheme="minorHAnsi" w:cstheme="minorHAnsi"/>
        </w:rPr>
        <w:t>o zasadach realizacji zadań finansowanych ze środków europejskich w perspektywie finansowej 2021-2027</w:t>
      </w:r>
      <w:r w:rsidRPr="00CF4269">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CF4269" w:rsidRDefault="00933558" w:rsidP="003D3E9F">
      <w:pPr>
        <w:numPr>
          <w:ilvl w:val="1"/>
          <w:numId w:val="39"/>
        </w:numPr>
        <w:spacing w:after="120" w:line="288" w:lineRule="auto"/>
        <w:ind w:left="284" w:hanging="284"/>
        <w:jc w:val="left"/>
        <w:rPr>
          <w:rFonts w:asciiTheme="minorHAnsi" w:hAnsiTheme="minorHAnsi" w:cstheme="minorHAnsi"/>
          <w:bCs/>
        </w:rPr>
      </w:pPr>
      <w:r w:rsidRPr="00CF4269">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CF4269">
        <w:rPr>
          <w:rFonts w:asciiTheme="minorHAnsi" w:hAnsiTheme="minorHAnsi" w:cstheme="minorHAnsi"/>
          <w:bCs/>
        </w:rPr>
        <w:t xml:space="preserve"> </w:t>
      </w:r>
      <w:r w:rsidR="00510CEC" w:rsidRPr="00CF4269">
        <w:rPr>
          <w:rFonts w:asciiTheme="minorHAnsi" w:hAnsiTheme="minorHAnsi" w:cstheme="minorHAnsi"/>
        </w:rPr>
        <w:t>projektu</w:t>
      </w:r>
      <w:r w:rsidRPr="00CF4269">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4E900FCB" w14:textId="1F032D08" w:rsidR="00933558" w:rsidRPr="00CF4269" w:rsidRDefault="0087612F" w:rsidP="003D3E9F">
      <w:pPr>
        <w:numPr>
          <w:ilvl w:val="1"/>
          <w:numId w:val="39"/>
        </w:numPr>
        <w:spacing w:after="120" w:line="288" w:lineRule="auto"/>
        <w:ind w:left="284" w:hanging="284"/>
        <w:jc w:val="left"/>
        <w:rPr>
          <w:rFonts w:asciiTheme="minorHAnsi" w:hAnsiTheme="minorHAnsi" w:cstheme="minorHAnsi"/>
          <w:bCs/>
        </w:rPr>
      </w:pPr>
      <w:r w:rsidRPr="00CF4269">
        <w:rPr>
          <w:rFonts w:asciiTheme="minorHAnsi" w:hAnsiTheme="minorHAnsi" w:cstheme="minorHAnsi"/>
          <w:bCs/>
        </w:rPr>
        <w:t>personel projektu – osoby zaangażowane do realizacji zadań lub czynności w ramach projektu na podstawie stosunku pracy</w:t>
      </w:r>
      <w:r w:rsidR="00933558" w:rsidRPr="00CF4269">
        <w:rPr>
          <w:rFonts w:asciiTheme="minorHAnsi" w:hAnsiTheme="minorHAnsi" w:cstheme="minorHAnsi"/>
          <w:bCs/>
        </w:rPr>
        <w:t xml:space="preserve">, </w:t>
      </w:r>
    </w:p>
    <w:p w14:paraId="23E0EBCA" w14:textId="56B4AA75" w:rsidR="0075166E" w:rsidRPr="006621FD" w:rsidRDefault="00933558" w:rsidP="00C055A7">
      <w:pPr>
        <w:numPr>
          <w:ilvl w:val="1"/>
          <w:numId w:val="39"/>
        </w:numPr>
        <w:spacing w:after="120" w:line="288" w:lineRule="auto"/>
        <w:ind w:left="284" w:hanging="284"/>
        <w:jc w:val="left"/>
        <w:rPr>
          <w:rFonts w:asciiTheme="minorHAnsi" w:hAnsiTheme="minorHAnsi" w:cstheme="minorHAnsi"/>
          <w:bCs/>
        </w:rPr>
      </w:pPr>
      <w:r w:rsidRPr="00CF4269">
        <w:rPr>
          <w:rFonts w:asciiTheme="minorHAnsi" w:hAnsiTheme="minorHAnsi" w:cstheme="minorHAnsi"/>
          <w:bCs/>
        </w:rPr>
        <w:t xml:space="preserve">pomoc </w:t>
      </w:r>
      <w:r w:rsidRPr="00CF4269">
        <w:rPr>
          <w:rFonts w:asciiTheme="minorHAnsi" w:hAnsiTheme="minorHAnsi" w:cstheme="minorHAnsi"/>
          <w:bCs/>
          <w:i/>
        </w:rPr>
        <w:t xml:space="preserve">de </w:t>
      </w:r>
      <w:proofErr w:type="spellStart"/>
      <w:r w:rsidRPr="00CF4269">
        <w:rPr>
          <w:rFonts w:asciiTheme="minorHAnsi" w:hAnsiTheme="minorHAnsi" w:cstheme="minorHAnsi"/>
          <w:bCs/>
          <w:i/>
        </w:rPr>
        <w:t>minimis</w:t>
      </w:r>
      <w:proofErr w:type="spellEnd"/>
      <w:r w:rsidRPr="00CF4269">
        <w:rPr>
          <w:rFonts w:asciiTheme="minorHAnsi" w:hAnsiTheme="minorHAnsi" w:cstheme="minorHAnsi"/>
          <w:bCs/>
        </w:rPr>
        <w:t xml:space="preserve"> </w:t>
      </w:r>
      <w:r w:rsidR="00BE4BBA" w:rsidRPr="00CF4269">
        <w:rPr>
          <w:rFonts w:asciiTheme="minorHAnsi" w:hAnsiTheme="minorHAnsi" w:cstheme="minorHAnsi"/>
        </w:rPr>
        <w:t>–</w:t>
      </w:r>
      <w:r w:rsidR="008A5629" w:rsidRPr="00CF4269">
        <w:rPr>
          <w:rFonts w:asciiTheme="minorHAnsi" w:hAnsiTheme="minorHAnsi" w:cstheme="minorHAnsi"/>
        </w:rPr>
        <w:t xml:space="preserve"> </w:t>
      </w:r>
      <w:r w:rsidR="00BE4BBA" w:rsidRPr="00CF4269">
        <w:rPr>
          <w:rFonts w:asciiTheme="minorHAnsi" w:hAnsiTheme="minorHAnsi" w:cstheme="minorHAnsi"/>
        </w:rPr>
        <w:t>pomoc zgodna z przepisami Rozporządzenia numer 2023/2831 z dnia 13 grudnia 2023 ro</w:t>
      </w:r>
      <w:r w:rsidR="00733818" w:rsidRPr="00CF4269">
        <w:rPr>
          <w:rFonts w:asciiTheme="minorHAnsi" w:hAnsiTheme="minorHAnsi" w:cstheme="minorHAnsi"/>
        </w:rPr>
        <w:t>ku w sprawie stosowania</w:t>
      </w:r>
      <w:r w:rsidR="00733818" w:rsidRPr="006621FD">
        <w:rPr>
          <w:rFonts w:asciiTheme="minorHAnsi" w:hAnsiTheme="minorHAnsi" w:cstheme="minorHAnsi"/>
        </w:rPr>
        <w:t xml:space="preserve"> artykułów</w:t>
      </w:r>
      <w:r w:rsidR="00BE4BBA" w:rsidRPr="006621FD">
        <w:rPr>
          <w:rFonts w:asciiTheme="minorHAnsi" w:hAnsiTheme="minorHAnsi" w:cstheme="minorHAnsi"/>
        </w:rPr>
        <w:t xml:space="preserve"> 107 i 108 Traktatu o funkcjonowaniu Unii Europejskiej do pomocy </w:t>
      </w:r>
      <w:r w:rsidR="00BE4BBA" w:rsidRPr="006621FD">
        <w:rPr>
          <w:rFonts w:asciiTheme="minorHAnsi" w:hAnsiTheme="minorHAnsi" w:cstheme="minorHAnsi"/>
          <w:i/>
        </w:rPr>
        <w:t xml:space="preserve">de </w:t>
      </w:r>
      <w:proofErr w:type="spellStart"/>
      <w:r w:rsidR="00BE4BBA" w:rsidRPr="006621FD">
        <w:rPr>
          <w:rFonts w:asciiTheme="minorHAnsi" w:hAnsiTheme="minorHAnsi" w:cstheme="minorHAnsi"/>
          <w:i/>
        </w:rPr>
        <w:t>minimis</w:t>
      </w:r>
      <w:proofErr w:type="spellEnd"/>
      <w:r w:rsidR="006621FD" w:rsidRPr="006621FD">
        <w:rPr>
          <w:rFonts w:asciiTheme="minorHAnsi" w:hAnsiTheme="minorHAnsi" w:cstheme="minorHAnsi"/>
        </w:rPr>
        <w:t xml:space="preserve"> </w:t>
      </w:r>
      <w:r w:rsidR="00313AEA" w:rsidRPr="006621FD">
        <w:rPr>
          <w:rFonts w:asciiTheme="minorHAnsi" w:hAnsiTheme="minorHAnsi" w:cstheme="minorHAnsi"/>
        </w:rPr>
        <w:t>oraz z przepisami</w:t>
      </w:r>
      <w:r w:rsidR="00313AEA" w:rsidRPr="006621FD">
        <w:rPr>
          <w:rFonts w:asciiTheme="minorHAnsi" w:hAnsiTheme="minorHAnsi" w:cstheme="minorHAnsi"/>
          <w:i/>
        </w:rPr>
        <w:t xml:space="preserve"> </w:t>
      </w:r>
      <w:r w:rsidR="00313AEA" w:rsidRPr="006621FD">
        <w:rPr>
          <w:rFonts w:asciiTheme="minorHAnsi" w:hAnsiTheme="minorHAnsi" w:cstheme="minorHAnsi"/>
        </w:rPr>
        <w:t xml:space="preserve">rozporządzenia Ministra Funduszy i Polityki Regionalnej z dnia 17 kwietnia 2024 roku w sprawie udzielania pomocy </w:t>
      </w:r>
      <w:r w:rsidR="00313AEA" w:rsidRPr="006621FD">
        <w:rPr>
          <w:rFonts w:asciiTheme="minorHAnsi" w:hAnsiTheme="minorHAnsi" w:cstheme="minorHAnsi"/>
          <w:i/>
        </w:rPr>
        <w:t xml:space="preserve">de </w:t>
      </w:r>
      <w:proofErr w:type="spellStart"/>
      <w:r w:rsidR="00313AEA" w:rsidRPr="006621FD">
        <w:rPr>
          <w:rFonts w:asciiTheme="minorHAnsi" w:hAnsiTheme="minorHAnsi" w:cstheme="minorHAnsi"/>
          <w:i/>
        </w:rPr>
        <w:t>minimis</w:t>
      </w:r>
      <w:proofErr w:type="spellEnd"/>
      <w:r w:rsidR="00313AEA" w:rsidRPr="006621FD">
        <w:rPr>
          <w:rFonts w:asciiTheme="minorHAnsi" w:hAnsiTheme="minorHAnsi" w:cstheme="minorHAnsi"/>
        </w:rPr>
        <w:t xml:space="preserve"> w ramach regionalnych programów na lata 2021-2027</w:t>
      </w:r>
      <w:r w:rsidR="00BE4BBA" w:rsidRPr="006621FD">
        <w:rPr>
          <w:rFonts w:asciiTheme="minorHAnsi" w:hAnsiTheme="minorHAnsi" w:cstheme="minorHAnsi"/>
        </w:rPr>
        <w:t xml:space="preserve">, </w:t>
      </w:r>
    </w:p>
    <w:p w14:paraId="203FB010" w14:textId="788A160E" w:rsidR="00595F6B" w:rsidRPr="006621FD" w:rsidRDefault="00595F6B" w:rsidP="00C055A7">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lastRenderedPageBreak/>
        <w:t>pomoc publiczna – pomoc publiczna w rozumieniu art</w:t>
      </w:r>
      <w:r w:rsidR="0081414F" w:rsidRPr="006621FD">
        <w:rPr>
          <w:rFonts w:asciiTheme="minorHAnsi" w:hAnsiTheme="minorHAnsi" w:cstheme="minorHAnsi"/>
          <w:bCs/>
        </w:rPr>
        <w:t>ykułu</w:t>
      </w:r>
      <w:r w:rsidRPr="006621FD">
        <w:rPr>
          <w:rFonts w:asciiTheme="minorHAnsi" w:hAnsiTheme="minorHAnsi" w:cstheme="minorHAnsi"/>
          <w:bCs/>
        </w:rPr>
        <w:t xml:space="preserve"> 93, art</w:t>
      </w:r>
      <w:r w:rsidR="0081414F" w:rsidRPr="006621FD">
        <w:rPr>
          <w:rFonts w:asciiTheme="minorHAnsi" w:hAnsiTheme="minorHAnsi" w:cstheme="minorHAnsi"/>
          <w:bCs/>
        </w:rPr>
        <w:t>ykułu</w:t>
      </w:r>
      <w:r w:rsidRPr="006621FD">
        <w:rPr>
          <w:rFonts w:asciiTheme="minorHAnsi" w:hAnsiTheme="minorHAnsi" w:cstheme="minorHAnsi"/>
          <w:bCs/>
        </w:rPr>
        <w:t xml:space="preserve"> 106 ust</w:t>
      </w:r>
      <w:r w:rsidR="0081414F" w:rsidRPr="006621FD">
        <w:rPr>
          <w:rFonts w:asciiTheme="minorHAnsi" w:hAnsiTheme="minorHAnsi" w:cstheme="minorHAnsi"/>
          <w:bCs/>
        </w:rPr>
        <w:t>ęp 2 oraz artykułu</w:t>
      </w:r>
      <w:r w:rsidRPr="006621FD">
        <w:rPr>
          <w:rFonts w:asciiTheme="minorHAnsi" w:hAnsiTheme="minorHAnsi" w:cstheme="minorHAnsi"/>
          <w:bCs/>
        </w:rPr>
        <w:t xml:space="preserve"> 107 ust</w:t>
      </w:r>
      <w:r w:rsidR="0081414F" w:rsidRPr="006621FD">
        <w:rPr>
          <w:rFonts w:asciiTheme="minorHAnsi" w:hAnsiTheme="minorHAnsi" w:cstheme="minorHAnsi"/>
          <w:bCs/>
        </w:rPr>
        <w:t>ęp</w:t>
      </w:r>
      <w:r w:rsidRPr="006621FD">
        <w:rPr>
          <w:rFonts w:asciiTheme="minorHAnsi" w:hAnsiTheme="minorHAnsi" w:cstheme="minorHAnsi"/>
          <w:bCs/>
        </w:rPr>
        <w:t xml:space="preserve"> 2 i 3 Traktatu o funkcjonowaniu Unii Europejskiej</w:t>
      </w:r>
      <w:r w:rsidRPr="006621FD">
        <w:rPr>
          <w:rFonts w:asciiTheme="minorHAnsi" w:hAnsiTheme="minorHAnsi" w:cstheme="minorHAnsi"/>
        </w:rPr>
        <w:t xml:space="preserve">, </w:t>
      </w:r>
    </w:p>
    <w:p w14:paraId="46522AB5" w14:textId="77777777" w:rsidR="00933558" w:rsidRPr="0081414F"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0A1C4BFF" w:rsidR="00EE5B08" w:rsidRDefault="0087612F"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projekt – przedsięwzięcie </w:t>
      </w:r>
      <w:r w:rsidR="00EE5B08" w:rsidRPr="0081414F">
        <w:rPr>
          <w:rFonts w:asciiTheme="minorHAnsi" w:hAnsiTheme="minorHAnsi" w:cstheme="minorHAnsi"/>
          <w:bCs/>
        </w:rPr>
        <w:t>będące przedmiotem umowy o dofinansowanie projektu, szczegółowo określone we wniosku o dofinansowanie projektu,</w:t>
      </w:r>
    </w:p>
    <w:p w14:paraId="6AFAD55C" w14:textId="21DFE833" w:rsidR="00025E95" w:rsidRPr="006621FD" w:rsidRDefault="003507A8" w:rsidP="006621FD">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t>R</w:t>
      </w:r>
      <w:r w:rsidR="00025E95" w:rsidRPr="006621FD">
        <w:rPr>
          <w:rFonts w:asciiTheme="minorHAnsi" w:hAnsiTheme="minorHAnsi" w:cstheme="minorHAnsi"/>
          <w:bCs/>
        </w:rPr>
        <w:t xml:space="preserve">ozporządzenie 2021/1058 – </w:t>
      </w:r>
      <w:r w:rsidR="00025E95" w:rsidRPr="006621FD">
        <w:rPr>
          <w:rFonts w:asciiTheme="minorHAnsi" w:hAnsiTheme="minorHAnsi" w:cstheme="minorHAnsi"/>
        </w:rPr>
        <w:t>Rozporządzenie Parlamentu Europejskiego i Rady (UE)</w:t>
      </w:r>
      <w:r w:rsidR="00980062" w:rsidRPr="006621FD">
        <w:rPr>
          <w:rFonts w:asciiTheme="minorHAnsi" w:hAnsiTheme="minorHAnsi" w:cstheme="minorHAnsi"/>
        </w:rPr>
        <w:t xml:space="preserve"> </w:t>
      </w:r>
      <w:r w:rsidR="00025E95" w:rsidRPr="006621FD">
        <w:rPr>
          <w:rFonts w:asciiTheme="minorHAnsi" w:hAnsiTheme="minorHAnsi" w:cstheme="minorHAnsi"/>
        </w:rPr>
        <w:t>2021/1058 z dnia 24 czerwca 2021 r</w:t>
      </w:r>
      <w:r w:rsidR="00980062" w:rsidRPr="006621FD">
        <w:rPr>
          <w:rFonts w:asciiTheme="minorHAnsi" w:hAnsiTheme="minorHAnsi" w:cstheme="minorHAnsi"/>
        </w:rPr>
        <w:t>oku</w:t>
      </w:r>
      <w:r w:rsidR="00025E95" w:rsidRPr="006621FD">
        <w:rPr>
          <w:rFonts w:asciiTheme="minorHAnsi" w:hAnsiTheme="minorHAnsi" w:cstheme="minorHAnsi"/>
        </w:rPr>
        <w:t xml:space="preserve"> w sprawie Europejskiego Funduszu Rozwoju Regionalnego i Funduszu Spójności,</w:t>
      </w:r>
    </w:p>
    <w:p w14:paraId="33D80A42" w14:textId="0D37B714" w:rsidR="00933558" w:rsidRDefault="003507A8" w:rsidP="006621FD">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t>R</w:t>
      </w:r>
      <w:r w:rsidR="00933558" w:rsidRPr="006621FD">
        <w:rPr>
          <w:rFonts w:asciiTheme="minorHAnsi" w:hAnsiTheme="minorHAnsi" w:cstheme="minorHAnsi"/>
          <w:bCs/>
        </w:rPr>
        <w:t xml:space="preserve">ozporządzenie </w:t>
      </w:r>
      <w:r w:rsidR="00C97456" w:rsidRPr="006621FD">
        <w:rPr>
          <w:rFonts w:asciiTheme="minorHAnsi" w:hAnsiTheme="minorHAnsi" w:cstheme="minorHAnsi"/>
          <w:bCs/>
        </w:rPr>
        <w:t>2021/1060</w:t>
      </w:r>
      <w:r w:rsidR="00933558" w:rsidRPr="006621FD">
        <w:rPr>
          <w:rFonts w:asciiTheme="minorHAnsi" w:hAnsiTheme="minorHAnsi" w:cstheme="minorHAnsi"/>
          <w:bCs/>
        </w:rPr>
        <w:t xml:space="preserve"> – rozporządzenie </w:t>
      </w:r>
      <w:r w:rsidR="00C97456" w:rsidRPr="006621FD">
        <w:rPr>
          <w:rFonts w:asciiTheme="minorHAnsi" w:hAnsiTheme="minorHAnsi" w:cstheme="minorHAnsi"/>
        </w:rPr>
        <w:t>Parlamentu Europejskiego i Rady (UE) 2021/1060 z dnia 24 czerwca 2021 r</w:t>
      </w:r>
      <w:r w:rsidR="00980062" w:rsidRPr="006621FD">
        <w:rPr>
          <w:rFonts w:asciiTheme="minorHAnsi" w:hAnsiTheme="minorHAnsi" w:cstheme="minorHAnsi"/>
        </w:rPr>
        <w:t>oku</w:t>
      </w:r>
      <w:r w:rsidR="00C97456" w:rsidRPr="006621FD">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933558" w:rsidRPr="006621FD">
        <w:rPr>
          <w:rFonts w:asciiTheme="minorHAnsi" w:hAnsiTheme="minorHAnsi" w:cstheme="minorHAnsi"/>
          <w:bCs/>
        </w:rPr>
        <w:t>,</w:t>
      </w:r>
    </w:p>
    <w:p w14:paraId="6887A814" w14:textId="77777777" w:rsidR="003507A8" w:rsidRPr="006621FD" w:rsidRDefault="003507A8" w:rsidP="006621FD">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rPr>
        <w:t>Rozporządzenie 651/2014 – rozporządzenie Komisji (UE) numer 651/2014 z dnia 17 czerwca 2014 roku uznającego niektóre rodzaje pomocy za zgodne z rynkiem wewnętrznym w zastosowaniu artykułów 107 i 108 Traktatu,</w:t>
      </w:r>
    </w:p>
    <w:p w14:paraId="7896539A" w14:textId="0FF7157E" w:rsidR="00025E95" w:rsidRDefault="00933558" w:rsidP="006621FD">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t>SZOP – Szczegółowy Opis Priorytet</w:t>
      </w:r>
      <w:r w:rsidR="00025E95" w:rsidRPr="006621FD">
        <w:rPr>
          <w:rFonts w:asciiTheme="minorHAnsi" w:hAnsiTheme="minorHAnsi" w:cstheme="minorHAnsi"/>
          <w:bCs/>
        </w:rPr>
        <w:t xml:space="preserve">ów Programu Fundusze Europejskie dla Wielkopolski 2021-2027, </w:t>
      </w:r>
    </w:p>
    <w:p w14:paraId="4842E631" w14:textId="48319FC6" w:rsidR="006621FD" w:rsidRDefault="00933558" w:rsidP="006621FD">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t xml:space="preserve">środek trwały – </w:t>
      </w:r>
      <w:r w:rsidR="005E7B82" w:rsidRPr="006621FD">
        <w:rPr>
          <w:rFonts w:asciiTheme="minorHAnsi" w:hAnsiTheme="minorHAnsi" w:cstheme="minorHAnsi"/>
          <w:bCs/>
        </w:rPr>
        <w:t>zgodnie z brzmieniem art</w:t>
      </w:r>
      <w:r w:rsidR="00980062" w:rsidRPr="006621FD">
        <w:rPr>
          <w:rFonts w:asciiTheme="minorHAnsi" w:hAnsiTheme="minorHAnsi" w:cstheme="minorHAnsi"/>
          <w:bCs/>
        </w:rPr>
        <w:t>ykułu</w:t>
      </w:r>
      <w:r w:rsidR="005E7B82" w:rsidRPr="006621FD">
        <w:rPr>
          <w:rFonts w:asciiTheme="minorHAnsi" w:hAnsiTheme="minorHAnsi" w:cstheme="minorHAnsi"/>
          <w:bCs/>
        </w:rPr>
        <w:t xml:space="preserve"> 3 ust</w:t>
      </w:r>
      <w:r w:rsidR="00980062" w:rsidRPr="006621FD">
        <w:rPr>
          <w:rFonts w:asciiTheme="minorHAnsi" w:hAnsiTheme="minorHAnsi" w:cstheme="minorHAnsi"/>
          <w:bCs/>
        </w:rPr>
        <w:t>ęp</w:t>
      </w:r>
      <w:r w:rsidR="005E7B82" w:rsidRPr="006621FD">
        <w:rPr>
          <w:rFonts w:asciiTheme="minorHAnsi" w:hAnsiTheme="minorHAnsi" w:cstheme="minorHAnsi"/>
          <w:bCs/>
        </w:rPr>
        <w:t xml:space="preserve"> 1 p</w:t>
      </w:r>
      <w:r w:rsidR="00980062" w:rsidRPr="006621FD">
        <w:rPr>
          <w:rFonts w:asciiTheme="minorHAnsi" w:hAnsiTheme="minorHAnsi" w:cstheme="minorHAnsi"/>
          <w:bCs/>
        </w:rPr>
        <w:t>un</w:t>
      </w:r>
      <w:r w:rsidR="005E7B82" w:rsidRPr="006621FD">
        <w:rPr>
          <w:rFonts w:asciiTheme="minorHAnsi" w:hAnsiTheme="minorHAnsi" w:cstheme="minorHAnsi"/>
          <w:bCs/>
        </w:rPr>
        <w:t>kt 15 ustawy z dnia 29 września1994 r</w:t>
      </w:r>
      <w:r w:rsidR="00980062" w:rsidRPr="006621FD">
        <w:rPr>
          <w:rFonts w:asciiTheme="minorHAnsi" w:hAnsiTheme="minorHAnsi" w:cstheme="minorHAnsi"/>
          <w:bCs/>
        </w:rPr>
        <w:t>oku</w:t>
      </w:r>
      <w:r w:rsidR="0031237C" w:rsidRPr="006621FD">
        <w:rPr>
          <w:rFonts w:asciiTheme="minorHAnsi" w:hAnsiTheme="minorHAnsi" w:cstheme="minorHAnsi"/>
          <w:bCs/>
        </w:rPr>
        <w:t xml:space="preserve"> </w:t>
      </w:r>
      <w:r w:rsidR="005E7B82" w:rsidRPr="006621FD">
        <w:rPr>
          <w:rFonts w:asciiTheme="minorHAnsi" w:hAnsiTheme="minorHAnsi" w:cstheme="minorHAnsi"/>
          <w:bCs/>
        </w:rPr>
        <w:t xml:space="preserve">o rachunkowości, rzeczowe </w:t>
      </w:r>
      <w:r w:rsidRPr="006621FD">
        <w:rPr>
          <w:rFonts w:asciiTheme="minorHAnsi" w:hAnsiTheme="minorHAnsi" w:cstheme="minorHAnsi"/>
          <w:bCs/>
        </w:rPr>
        <w:t>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w:t>
      </w:r>
      <w:r w:rsidR="006621FD">
        <w:rPr>
          <w:rFonts w:asciiTheme="minorHAnsi" w:hAnsiTheme="minorHAnsi" w:cstheme="minorHAnsi"/>
          <w:bCs/>
        </w:rPr>
        <w:t>,</w:t>
      </w:r>
    </w:p>
    <w:p w14:paraId="64D6731F" w14:textId="77777777" w:rsidR="00933558" w:rsidRDefault="00933558" w:rsidP="006621FD">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t xml:space="preserve">UE – Unia Europejska, </w:t>
      </w:r>
    </w:p>
    <w:p w14:paraId="120B5337" w14:textId="7678316C" w:rsidR="00933558" w:rsidRDefault="00EC12A5" w:rsidP="006621FD">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6621FD">
        <w:rPr>
          <w:rFonts w:asciiTheme="minorHAnsi" w:hAnsiTheme="minorHAnsi" w:cstheme="minorHAnsi"/>
          <w:bCs/>
        </w:rPr>
        <w:t>FEW 2021+</w:t>
      </w:r>
      <w:r w:rsidR="00933558" w:rsidRPr="006621FD">
        <w:rPr>
          <w:rFonts w:asciiTheme="minorHAnsi" w:hAnsiTheme="minorHAnsi" w:cstheme="minorHAnsi"/>
          <w:bCs/>
        </w:rPr>
        <w:t xml:space="preserve">, </w:t>
      </w:r>
    </w:p>
    <w:p w14:paraId="575E71D0" w14:textId="1B8F6686" w:rsidR="00B01260" w:rsidRPr="006621FD" w:rsidRDefault="00B01260" w:rsidP="006621FD">
      <w:pPr>
        <w:numPr>
          <w:ilvl w:val="1"/>
          <w:numId w:val="39"/>
        </w:numPr>
        <w:spacing w:after="120" w:line="288" w:lineRule="auto"/>
        <w:ind w:left="284" w:hanging="284"/>
        <w:jc w:val="left"/>
        <w:rPr>
          <w:rFonts w:asciiTheme="minorHAnsi" w:hAnsiTheme="minorHAnsi" w:cstheme="minorHAnsi"/>
          <w:bCs/>
        </w:rPr>
      </w:pPr>
      <w:r w:rsidRPr="006621FD">
        <w:rPr>
          <w:rFonts w:asciiTheme="minorHAnsi" w:hAnsiTheme="minorHAnsi" w:cstheme="minorHAnsi"/>
        </w:rPr>
        <w:t xml:space="preserve">uproszczone metody rozliczania </w:t>
      </w:r>
      <w:r w:rsidR="00C45D71" w:rsidRPr="006621FD">
        <w:rPr>
          <w:rFonts w:asciiTheme="minorHAnsi" w:hAnsiTheme="minorHAnsi" w:cstheme="minorHAnsi"/>
        </w:rPr>
        <w:t>wydatków</w:t>
      </w:r>
      <w:r w:rsidRPr="006621FD">
        <w:rPr>
          <w:rFonts w:asciiTheme="minorHAnsi" w:hAnsiTheme="minorHAnsi" w:cstheme="minorHAnsi"/>
        </w:rPr>
        <w:t xml:space="preserve"> –</w:t>
      </w:r>
      <w:r w:rsidR="00C05209" w:rsidRPr="006621FD">
        <w:rPr>
          <w:rFonts w:asciiTheme="minorHAnsi" w:hAnsiTheme="minorHAnsi" w:cstheme="minorHAnsi"/>
        </w:rPr>
        <w:t xml:space="preserve"> </w:t>
      </w:r>
      <w:r w:rsidRPr="006621FD">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6621FD">
        <w:rPr>
          <w:rFonts w:asciiTheme="minorHAnsi" w:hAnsiTheme="minorHAnsi" w:cstheme="minorHAnsi"/>
        </w:rPr>
        <w:t>ykułami</w:t>
      </w:r>
      <w:r w:rsidRPr="006621FD">
        <w:rPr>
          <w:rFonts w:asciiTheme="minorHAnsi" w:hAnsiTheme="minorHAnsi" w:cstheme="minorHAnsi"/>
        </w:rPr>
        <w:t xml:space="preserve"> 53-56 rozporządzenia 2021/1060, </w:t>
      </w:r>
    </w:p>
    <w:p w14:paraId="57842E7C" w14:textId="1BE6EBE7" w:rsidR="00933558" w:rsidRDefault="00933558" w:rsidP="00CF4269">
      <w:pPr>
        <w:numPr>
          <w:ilvl w:val="1"/>
          <w:numId w:val="39"/>
        </w:numPr>
        <w:spacing w:after="120" w:line="288" w:lineRule="auto"/>
        <w:ind w:left="426" w:hanging="426"/>
        <w:jc w:val="left"/>
        <w:rPr>
          <w:rFonts w:asciiTheme="minorHAnsi" w:hAnsiTheme="minorHAnsi" w:cstheme="minorHAnsi"/>
          <w:bCs/>
        </w:rPr>
      </w:pPr>
      <w:r w:rsidRPr="006621FD">
        <w:rPr>
          <w:rFonts w:asciiTheme="minorHAnsi" w:hAnsiTheme="minorHAnsi" w:cstheme="minorHAnsi"/>
          <w:bCs/>
        </w:rPr>
        <w:t>ustawa wdrożeniowa – usta</w:t>
      </w:r>
      <w:r w:rsidR="00025E95" w:rsidRPr="006621FD">
        <w:rPr>
          <w:rFonts w:asciiTheme="minorHAnsi" w:hAnsiTheme="minorHAnsi" w:cstheme="minorHAnsi"/>
          <w:bCs/>
        </w:rPr>
        <w:t xml:space="preserve">wa z dnia 28 kwietnia 2022 </w:t>
      </w:r>
      <w:r w:rsidRPr="006621FD">
        <w:rPr>
          <w:rFonts w:asciiTheme="minorHAnsi" w:hAnsiTheme="minorHAnsi" w:cstheme="minorHAnsi"/>
          <w:bCs/>
        </w:rPr>
        <w:t>r</w:t>
      </w:r>
      <w:r w:rsidR="00980062" w:rsidRPr="006621FD">
        <w:rPr>
          <w:rFonts w:asciiTheme="minorHAnsi" w:hAnsiTheme="minorHAnsi" w:cstheme="minorHAnsi"/>
          <w:bCs/>
        </w:rPr>
        <w:t>oku</w:t>
      </w:r>
      <w:r w:rsidRPr="006621FD">
        <w:rPr>
          <w:rFonts w:asciiTheme="minorHAnsi" w:hAnsiTheme="minorHAnsi" w:cstheme="minorHAnsi"/>
          <w:bCs/>
        </w:rPr>
        <w:t xml:space="preserve"> </w:t>
      </w:r>
      <w:r w:rsidR="00025E95" w:rsidRPr="006621FD">
        <w:rPr>
          <w:rFonts w:asciiTheme="minorHAnsi" w:hAnsiTheme="minorHAnsi" w:cstheme="minorHAnsi"/>
        </w:rPr>
        <w:t xml:space="preserve">o zasadach realizacji zadań finansowanych ze środków europejskich </w:t>
      </w:r>
      <w:r w:rsidR="00953CD1" w:rsidRPr="006621FD">
        <w:rPr>
          <w:rFonts w:asciiTheme="minorHAnsi" w:hAnsiTheme="minorHAnsi" w:cstheme="minorHAnsi"/>
        </w:rPr>
        <w:t>w perspektywie finansowej 2021-</w:t>
      </w:r>
      <w:r w:rsidR="00025E95" w:rsidRPr="006621FD">
        <w:rPr>
          <w:rFonts w:asciiTheme="minorHAnsi" w:hAnsiTheme="minorHAnsi" w:cstheme="minorHAnsi"/>
        </w:rPr>
        <w:t>2027</w:t>
      </w:r>
      <w:r w:rsidRPr="006621FD">
        <w:rPr>
          <w:rFonts w:asciiTheme="minorHAnsi" w:hAnsiTheme="minorHAnsi" w:cstheme="minorHAnsi"/>
          <w:bCs/>
        </w:rPr>
        <w:t>,</w:t>
      </w:r>
    </w:p>
    <w:p w14:paraId="04F82C28" w14:textId="42C6EF06" w:rsidR="00933558" w:rsidRDefault="00933558" w:rsidP="006621FD">
      <w:pPr>
        <w:numPr>
          <w:ilvl w:val="1"/>
          <w:numId w:val="39"/>
        </w:numPr>
        <w:spacing w:after="120" w:line="288" w:lineRule="auto"/>
        <w:ind w:left="426" w:hanging="426"/>
        <w:jc w:val="left"/>
        <w:rPr>
          <w:rFonts w:asciiTheme="minorHAnsi" w:hAnsiTheme="minorHAnsi" w:cstheme="minorHAnsi"/>
          <w:bCs/>
        </w:rPr>
      </w:pPr>
      <w:r w:rsidRPr="006621FD">
        <w:rPr>
          <w:rFonts w:asciiTheme="minorHAnsi" w:hAnsiTheme="minorHAnsi" w:cstheme="minorHAnsi"/>
          <w:bCs/>
        </w:rPr>
        <w:t>VAT – podatek od towarów i usług,</w:t>
      </w:r>
    </w:p>
    <w:p w14:paraId="3FC2BD98" w14:textId="45BAFDF2" w:rsidR="00933558" w:rsidRDefault="00933558" w:rsidP="006621FD">
      <w:pPr>
        <w:numPr>
          <w:ilvl w:val="1"/>
          <w:numId w:val="39"/>
        </w:numPr>
        <w:spacing w:after="120" w:line="288" w:lineRule="auto"/>
        <w:ind w:left="426" w:hanging="426"/>
        <w:jc w:val="left"/>
        <w:rPr>
          <w:rFonts w:asciiTheme="minorHAnsi" w:hAnsiTheme="minorHAnsi" w:cstheme="minorHAnsi"/>
          <w:bCs/>
        </w:rPr>
      </w:pPr>
      <w:r w:rsidRPr="006621FD">
        <w:rPr>
          <w:rFonts w:asciiTheme="minorHAnsi" w:hAnsiTheme="minorHAnsi" w:cstheme="minorHAnsi"/>
          <w:bCs/>
        </w:rPr>
        <w:lastRenderedPageBreak/>
        <w:t>wartości niematerialne i pr</w:t>
      </w:r>
      <w:r w:rsidR="00980062" w:rsidRPr="006621FD">
        <w:rPr>
          <w:rFonts w:asciiTheme="minorHAnsi" w:hAnsiTheme="minorHAnsi" w:cstheme="minorHAnsi"/>
          <w:bCs/>
        </w:rPr>
        <w:t>awne – zgodnie z brzmieniem artykułu</w:t>
      </w:r>
      <w:r w:rsidRPr="006621FD">
        <w:rPr>
          <w:rFonts w:asciiTheme="minorHAnsi" w:hAnsiTheme="minorHAnsi" w:cstheme="minorHAnsi"/>
          <w:bCs/>
        </w:rPr>
        <w:t xml:space="preserve"> 3 ust</w:t>
      </w:r>
      <w:r w:rsidR="00980062" w:rsidRPr="006621FD">
        <w:rPr>
          <w:rFonts w:asciiTheme="minorHAnsi" w:hAnsiTheme="minorHAnsi" w:cstheme="minorHAnsi"/>
          <w:bCs/>
        </w:rPr>
        <w:t>ęp</w:t>
      </w:r>
      <w:r w:rsidRPr="006621FD">
        <w:rPr>
          <w:rFonts w:asciiTheme="minorHAnsi" w:hAnsiTheme="minorHAnsi" w:cstheme="minorHAnsi"/>
          <w:bCs/>
        </w:rPr>
        <w:t xml:space="preserve"> 1 p</w:t>
      </w:r>
      <w:r w:rsidR="00510CEC" w:rsidRPr="006621FD">
        <w:rPr>
          <w:rFonts w:asciiTheme="minorHAnsi" w:hAnsiTheme="minorHAnsi" w:cstheme="minorHAnsi"/>
          <w:bCs/>
        </w:rPr>
        <w:t>un</w:t>
      </w:r>
      <w:r w:rsidRPr="006621FD">
        <w:rPr>
          <w:rFonts w:asciiTheme="minorHAnsi" w:hAnsiTheme="minorHAnsi" w:cstheme="minorHAnsi"/>
          <w:bCs/>
        </w:rPr>
        <w:t>kt 14 ustawy z dnia 29 września 1994 r</w:t>
      </w:r>
      <w:r w:rsidR="00980062" w:rsidRPr="006621FD">
        <w:rPr>
          <w:rFonts w:asciiTheme="minorHAnsi" w:hAnsiTheme="minorHAnsi" w:cstheme="minorHAnsi"/>
          <w:bCs/>
        </w:rPr>
        <w:t>oku</w:t>
      </w:r>
      <w:r w:rsidRPr="006621FD">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sidRPr="006621FD">
        <w:rPr>
          <w:rFonts w:asciiTheme="minorHAnsi" w:hAnsiTheme="minorHAnsi" w:cstheme="minorHAnsi"/>
          <w:bCs/>
        </w:rPr>
        <w:t>artykule</w:t>
      </w:r>
      <w:r w:rsidR="006B7B93" w:rsidRPr="006621FD">
        <w:rPr>
          <w:rFonts w:asciiTheme="minorHAnsi" w:hAnsiTheme="minorHAnsi" w:cstheme="minorHAnsi"/>
          <w:bCs/>
        </w:rPr>
        <w:t xml:space="preserve"> </w:t>
      </w:r>
      <w:r w:rsidR="00980062" w:rsidRPr="006621FD">
        <w:rPr>
          <w:rFonts w:asciiTheme="minorHAnsi" w:hAnsiTheme="minorHAnsi" w:cstheme="minorHAnsi"/>
          <w:bCs/>
        </w:rPr>
        <w:t>3 ustęp</w:t>
      </w:r>
      <w:r w:rsidR="002F692A" w:rsidRPr="006621FD">
        <w:rPr>
          <w:rFonts w:asciiTheme="minorHAnsi" w:hAnsiTheme="minorHAnsi" w:cstheme="minorHAnsi"/>
          <w:bCs/>
        </w:rPr>
        <w:t xml:space="preserve"> </w:t>
      </w:r>
      <w:r w:rsidR="006B7B93" w:rsidRPr="006621FD">
        <w:rPr>
          <w:rFonts w:asciiTheme="minorHAnsi" w:hAnsiTheme="minorHAnsi" w:cstheme="minorHAnsi"/>
          <w:bCs/>
        </w:rPr>
        <w:t xml:space="preserve">4 </w:t>
      </w:r>
      <w:r w:rsidRPr="006621FD">
        <w:rPr>
          <w:rFonts w:asciiTheme="minorHAnsi" w:hAnsiTheme="minorHAnsi" w:cstheme="minorHAnsi"/>
          <w:bCs/>
        </w:rPr>
        <w:t>ustaw</w:t>
      </w:r>
      <w:r w:rsidR="006B7B93" w:rsidRPr="006621FD">
        <w:rPr>
          <w:rFonts w:asciiTheme="minorHAnsi" w:hAnsiTheme="minorHAnsi" w:cstheme="minorHAnsi"/>
          <w:bCs/>
        </w:rPr>
        <w:t>y</w:t>
      </w:r>
      <w:r w:rsidRPr="006621FD">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6621FD" w:rsidRDefault="00933558" w:rsidP="006621FD">
      <w:pPr>
        <w:numPr>
          <w:ilvl w:val="1"/>
          <w:numId w:val="39"/>
        </w:numPr>
        <w:spacing w:after="120" w:line="288" w:lineRule="auto"/>
        <w:ind w:left="426" w:hanging="426"/>
        <w:jc w:val="left"/>
        <w:rPr>
          <w:rFonts w:asciiTheme="minorHAnsi" w:hAnsiTheme="minorHAnsi" w:cstheme="minorHAnsi"/>
          <w:bCs/>
        </w:rPr>
      </w:pPr>
      <w:r w:rsidRPr="006621FD">
        <w:rPr>
          <w:rFonts w:asciiTheme="minorHAnsi" w:hAnsiTheme="minorHAnsi" w:cstheme="minorHAnsi"/>
          <w:bCs/>
        </w:rPr>
        <w:t xml:space="preserve">wkład własny – </w:t>
      </w:r>
      <w:r w:rsidR="00C05209" w:rsidRPr="006621FD">
        <w:rPr>
          <w:rFonts w:asciiTheme="minorHAnsi" w:hAnsiTheme="minorHAnsi" w:cstheme="minorHAnsi"/>
          <w:bCs/>
        </w:rPr>
        <w:t xml:space="preserve">pieniężny wkład </w:t>
      </w:r>
      <w:r w:rsidRPr="006621FD">
        <w:rPr>
          <w:rFonts w:asciiTheme="minorHAnsi" w:hAnsiTheme="minorHAnsi" w:cstheme="minorHAnsi"/>
          <w:bCs/>
        </w:rPr>
        <w:t>beneficjenta</w:t>
      </w:r>
      <w:r w:rsidR="00C05209" w:rsidRPr="006621FD">
        <w:rPr>
          <w:rFonts w:asciiTheme="minorHAnsi" w:hAnsiTheme="minorHAnsi" w:cstheme="minorHAnsi"/>
          <w:bCs/>
        </w:rPr>
        <w:t xml:space="preserve"> do projektu</w:t>
      </w:r>
      <w:r w:rsidRPr="006621FD">
        <w:rPr>
          <w:rFonts w:asciiTheme="minorHAnsi" w:hAnsiTheme="minorHAnsi" w:cstheme="minorHAnsi"/>
          <w:bCs/>
        </w:rPr>
        <w:t xml:space="preserve">, </w:t>
      </w:r>
      <w:r w:rsidR="00C05209" w:rsidRPr="006621FD">
        <w:rPr>
          <w:rFonts w:asciiTheme="minorHAnsi" w:hAnsiTheme="minorHAnsi" w:cstheme="minorHAnsi"/>
          <w:bCs/>
        </w:rPr>
        <w:t>który nie zostanie beneficjentowi przekazany w formie dofinansowania (</w:t>
      </w:r>
      <w:r w:rsidR="00C05209" w:rsidRPr="006621FD">
        <w:rPr>
          <w:rFonts w:asciiTheme="minorHAnsi" w:hAnsiTheme="minorHAnsi" w:cstheme="minorHAnsi"/>
        </w:rPr>
        <w:t>różnica</w:t>
      </w:r>
      <w:r w:rsidR="00B01260" w:rsidRPr="006621FD">
        <w:rPr>
          <w:rFonts w:asciiTheme="minorHAnsi" w:hAnsiTheme="minorHAnsi" w:cstheme="minorHAnsi"/>
        </w:rPr>
        <w:t xml:space="preserve"> między wartością </w:t>
      </w:r>
      <w:r w:rsidR="00C05209" w:rsidRPr="006621FD">
        <w:rPr>
          <w:rFonts w:asciiTheme="minorHAnsi" w:hAnsiTheme="minorHAnsi" w:cstheme="minorHAnsi"/>
        </w:rPr>
        <w:t>kosztów</w:t>
      </w:r>
      <w:r w:rsidR="00B01260" w:rsidRPr="006621FD">
        <w:rPr>
          <w:rFonts w:asciiTheme="minorHAnsi" w:hAnsiTheme="minorHAnsi" w:cstheme="minorHAnsi"/>
        </w:rPr>
        <w:t xml:space="preserve"> kwalifikowalnych </w:t>
      </w:r>
      <w:r w:rsidR="00C05209" w:rsidRPr="006621FD">
        <w:rPr>
          <w:rFonts w:asciiTheme="minorHAnsi" w:hAnsiTheme="minorHAnsi" w:cstheme="minorHAnsi"/>
        </w:rPr>
        <w:t xml:space="preserve">a kwotą dofinansowania </w:t>
      </w:r>
      <w:r w:rsidR="00B01260" w:rsidRPr="006621FD">
        <w:rPr>
          <w:rFonts w:asciiTheme="minorHAnsi" w:hAnsiTheme="minorHAnsi" w:cstheme="minorHAnsi"/>
        </w:rPr>
        <w:t>prz</w:t>
      </w:r>
      <w:r w:rsidR="00C05209" w:rsidRPr="006621FD">
        <w:rPr>
          <w:rFonts w:asciiTheme="minorHAnsi" w:hAnsiTheme="minorHAnsi" w:cstheme="minorHAnsi"/>
        </w:rPr>
        <w:t>ekazaną beneficjentowi)</w:t>
      </w:r>
      <w:r w:rsidR="00B01260" w:rsidRPr="006621FD">
        <w:rPr>
          <w:rFonts w:asciiTheme="minorHAnsi" w:hAnsiTheme="minorHAnsi" w:cstheme="minorHAnsi"/>
        </w:rPr>
        <w:t xml:space="preserve">, </w:t>
      </w:r>
    </w:p>
    <w:p w14:paraId="16DAAFB4" w14:textId="77777777" w:rsidR="00933558"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3D3E9F">
      <w:pPr>
        <w:pStyle w:val="Nagwek2"/>
        <w:numPr>
          <w:ilvl w:val="1"/>
          <w:numId w:val="43"/>
        </w:numPr>
        <w:spacing w:before="0" w:line="288" w:lineRule="auto"/>
        <w:ind w:left="426" w:hanging="426"/>
      </w:pPr>
      <w:bookmarkStart w:id="4" w:name="_Toc241057816"/>
      <w:r>
        <w:t>Podstawy prawne</w:t>
      </w:r>
      <w:bookmarkEnd w:id="4"/>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3D3E9F">
      <w:pPr>
        <w:numPr>
          <w:ilvl w:val="0"/>
          <w:numId w:val="38"/>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4467D0"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2021/1060</w:t>
      </w:r>
      <w:r w:rsidRPr="004467D0">
        <w:rPr>
          <w:rFonts w:asciiTheme="minorHAnsi" w:hAnsiTheme="minorHAnsi" w:cstheme="minorHAnsi"/>
        </w:rPr>
        <w:t>,</w:t>
      </w:r>
    </w:p>
    <w:p w14:paraId="23608636" w14:textId="7DB0D0D6" w:rsidR="00933558" w:rsidRPr="005201C5"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5201C5">
        <w:rPr>
          <w:rFonts w:asciiTheme="minorHAnsi" w:hAnsiTheme="minorHAnsi" w:cstheme="minorHAnsi"/>
        </w:rPr>
        <w:t xml:space="preserve">Rozporządzenia </w:t>
      </w:r>
      <w:r w:rsidR="00953CD1" w:rsidRPr="005201C5">
        <w:rPr>
          <w:rFonts w:asciiTheme="minorHAnsi" w:hAnsiTheme="minorHAnsi" w:cstheme="minorHAnsi"/>
        </w:rPr>
        <w:t>2021/1058</w:t>
      </w:r>
      <w:r w:rsidRPr="005201C5">
        <w:rPr>
          <w:rFonts w:asciiTheme="minorHAnsi" w:hAnsiTheme="minorHAnsi" w:cstheme="minorHAnsi"/>
        </w:rPr>
        <w:t>,</w:t>
      </w:r>
    </w:p>
    <w:p w14:paraId="0BB0DCCF" w14:textId="5DFE521C" w:rsidR="00933558" w:rsidRPr="005201C5"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5201C5">
        <w:rPr>
          <w:rFonts w:asciiTheme="minorHAnsi" w:hAnsiTheme="minorHAnsi" w:cstheme="minorHAnsi"/>
        </w:rPr>
        <w:t>Rozporządzenia Komisji (UE) N</w:t>
      </w:r>
      <w:r w:rsidR="00510CEC" w:rsidRPr="005201C5">
        <w:rPr>
          <w:rFonts w:asciiTheme="minorHAnsi" w:hAnsiTheme="minorHAnsi" w:cstheme="minorHAnsi"/>
        </w:rPr>
        <w:t>ume</w:t>
      </w:r>
      <w:r w:rsidR="00953CD1" w:rsidRPr="005201C5">
        <w:rPr>
          <w:rFonts w:asciiTheme="minorHAnsi" w:hAnsiTheme="minorHAnsi" w:cstheme="minorHAnsi"/>
        </w:rPr>
        <w:t>r</w:t>
      </w:r>
      <w:r w:rsidRPr="005201C5">
        <w:rPr>
          <w:rFonts w:asciiTheme="minorHAnsi" w:hAnsiTheme="minorHAnsi" w:cstheme="minorHAnsi"/>
        </w:rPr>
        <w:t xml:space="preserve"> 65</w:t>
      </w:r>
      <w:r w:rsidR="004467D0" w:rsidRPr="005201C5">
        <w:rPr>
          <w:rFonts w:asciiTheme="minorHAnsi" w:hAnsiTheme="minorHAnsi" w:cstheme="minorHAnsi"/>
        </w:rPr>
        <w:t>1/2014 z dnia 17 czerwca 2014 roku</w:t>
      </w:r>
      <w:r w:rsidRPr="005201C5">
        <w:rPr>
          <w:rFonts w:asciiTheme="minorHAnsi" w:hAnsiTheme="minorHAnsi" w:cstheme="minorHAnsi"/>
        </w:rPr>
        <w:t xml:space="preserve"> uznającego niektóre rodzaje pomocy za zgodne z rynkiem wewnętrznym w zastosowaniu art</w:t>
      </w:r>
      <w:r w:rsidR="004467D0" w:rsidRPr="005201C5">
        <w:rPr>
          <w:rFonts w:asciiTheme="minorHAnsi" w:hAnsiTheme="minorHAnsi" w:cstheme="minorHAnsi"/>
        </w:rPr>
        <w:t>ykuł</w:t>
      </w:r>
      <w:r w:rsidR="009A6FE9" w:rsidRPr="005201C5">
        <w:rPr>
          <w:rFonts w:asciiTheme="minorHAnsi" w:hAnsiTheme="minorHAnsi" w:cstheme="minorHAnsi"/>
        </w:rPr>
        <w:t>ów</w:t>
      </w:r>
      <w:r w:rsidRPr="005201C5">
        <w:rPr>
          <w:rFonts w:asciiTheme="minorHAnsi" w:hAnsiTheme="minorHAnsi" w:cstheme="minorHAnsi"/>
        </w:rPr>
        <w:t xml:space="preserve"> 107 i 108 Traktatu,</w:t>
      </w:r>
    </w:p>
    <w:p w14:paraId="38A10E83" w14:textId="77777777" w:rsidR="0075166E" w:rsidRPr="005201C5" w:rsidRDefault="0075166E" w:rsidP="0075166E">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5201C5">
        <w:rPr>
          <w:rFonts w:asciiTheme="minorHAnsi" w:hAnsiTheme="minorHAnsi" w:cstheme="minorHAnsi"/>
        </w:rPr>
        <w:t xml:space="preserve">Rozporządzenia Komisji (UE) numer 2023/2831 z dnia 13 grudnia 2023 roku w sprawie stosowania artykułów 107 i 108 Traktatu o funkcjonowaniu Unii Europejskiej do pomocy </w:t>
      </w:r>
      <w:r w:rsidRPr="005201C5">
        <w:rPr>
          <w:rFonts w:asciiTheme="minorHAnsi" w:hAnsiTheme="minorHAnsi" w:cstheme="minorHAnsi"/>
          <w:i/>
        </w:rPr>
        <w:t xml:space="preserve">de </w:t>
      </w:r>
      <w:proofErr w:type="spellStart"/>
      <w:r w:rsidRPr="005201C5">
        <w:rPr>
          <w:rFonts w:asciiTheme="minorHAnsi" w:hAnsiTheme="minorHAnsi" w:cstheme="minorHAnsi"/>
          <w:i/>
        </w:rPr>
        <w:t>minimis</w:t>
      </w:r>
      <w:proofErr w:type="spellEnd"/>
      <w:r w:rsidRPr="005201C5">
        <w:rPr>
          <w:rFonts w:asciiTheme="minorHAnsi" w:hAnsiTheme="minorHAnsi" w:cstheme="minorHAnsi"/>
        </w:rPr>
        <w:t xml:space="preserve">, </w:t>
      </w:r>
    </w:p>
    <w:p w14:paraId="1B139E89" w14:textId="615672A5" w:rsidR="00933558" w:rsidRPr="005201C5"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bCs/>
          <w:iCs/>
        </w:rPr>
        <w:t xml:space="preserve">ustawy </w:t>
      </w:r>
      <w:r w:rsidR="00953CD1" w:rsidRPr="004467D0">
        <w:rPr>
          <w:rFonts w:asciiTheme="minorHAnsi" w:hAnsiTheme="minorHAnsi" w:cstheme="minorHAnsi"/>
          <w:bCs/>
        </w:rPr>
        <w:t>z dnia 28 kwietnia 2022 r</w:t>
      </w:r>
      <w:r w:rsidR="004467D0">
        <w:rPr>
          <w:rFonts w:asciiTheme="minorHAnsi" w:hAnsiTheme="minorHAnsi" w:cstheme="minorHAnsi"/>
          <w:bCs/>
        </w:rPr>
        <w:t>oku</w:t>
      </w:r>
      <w:r w:rsidR="00953CD1" w:rsidRPr="004467D0">
        <w:rPr>
          <w:rFonts w:asciiTheme="minorHAnsi" w:hAnsiTheme="minorHAnsi" w:cstheme="minorHAnsi"/>
          <w:bCs/>
        </w:rPr>
        <w:t xml:space="preserve"> </w:t>
      </w:r>
      <w:r w:rsidR="00953CD1" w:rsidRPr="004467D0">
        <w:rPr>
          <w:rFonts w:asciiTheme="minorHAnsi" w:hAnsiTheme="minorHAnsi" w:cstheme="minorHAnsi"/>
        </w:rPr>
        <w:t xml:space="preserve">o zasadach realizacji zadań finansowanych ze środków europejskich </w:t>
      </w:r>
      <w:r w:rsidR="00953CD1" w:rsidRPr="005201C5">
        <w:rPr>
          <w:rFonts w:asciiTheme="minorHAnsi" w:hAnsiTheme="minorHAnsi" w:cstheme="minorHAnsi"/>
        </w:rPr>
        <w:t>w perspektywie finansowej 2021-2027</w:t>
      </w:r>
      <w:r w:rsidRPr="005201C5">
        <w:rPr>
          <w:rFonts w:asciiTheme="minorHAnsi" w:hAnsiTheme="minorHAnsi" w:cstheme="minorHAnsi"/>
        </w:rPr>
        <w:t xml:space="preserve">, </w:t>
      </w:r>
    </w:p>
    <w:p w14:paraId="4C5E7841" w14:textId="4B2517E5" w:rsidR="005201C5" w:rsidRPr="005201C5" w:rsidRDefault="005201C5"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5201C5">
        <w:rPr>
          <w:rFonts w:asciiTheme="minorHAnsi" w:hAnsiTheme="minorHAnsi" w:cstheme="minorHAnsi"/>
        </w:rPr>
        <w:t>rozporządzenia Ministra Funduszy i Polityki Regionalnej z dnia 7 sierpnia 2023 roku w sprawie udzielania pomocy inwestycyjnej kulturę i zachowanie dziedzictwa kulturowego w ramach regionalnych programów na lata 2021-2027</w:t>
      </w:r>
      <w:r w:rsidR="00BE1600">
        <w:rPr>
          <w:rFonts w:asciiTheme="minorHAnsi" w:hAnsiTheme="minorHAnsi" w:cstheme="minorHAnsi"/>
        </w:rPr>
        <w:t>,</w:t>
      </w:r>
      <w:r w:rsidRPr="005201C5">
        <w:rPr>
          <w:rFonts w:asciiTheme="minorHAnsi" w:hAnsiTheme="minorHAnsi" w:cstheme="minorHAnsi"/>
        </w:rPr>
        <w:t xml:space="preserve"> </w:t>
      </w:r>
    </w:p>
    <w:p w14:paraId="30E10EE3" w14:textId="77777777" w:rsidR="005201C5" w:rsidRPr="005201C5" w:rsidRDefault="005E09C9" w:rsidP="005201C5">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5201C5">
        <w:rPr>
          <w:rFonts w:asciiTheme="minorHAnsi" w:hAnsiTheme="minorHAnsi" w:cstheme="minorHAnsi"/>
        </w:rPr>
        <w:lastRenderedPageBreak/>
        <w:t xml:space="preserve">rozporządzenia Ministra Funduszy i Polityki Regionalnej z dnia 17 kwietnia 2024 roku w sprawie udzielania pomocy </w:t>
      </w:r>
      <w:r w:rsidRPr="005201C5">
        <w:rPr>
          <w:rFonts w:asciiTheme="minorHAnsi" w:hAnsiTheme="minorHAnsi" w:cstheme="minorHAnsi"/>
          <w:i/>
        </w:rPr>
        <w:t xml:space="preserve">de </w:t>
      </w:r>
      <w:proofErr w:type="spellStart"/>
      <w:r w:rsidRPr="005201C5">
        <w:rPr>
          <w:rFonts w:asciiTheme="minorHAnsi" w:hAnsiTheme="minorHAnsi" w:cstheme="minorHAnsi"/>
          <w:i/>
        </w:rPr>
        <w:t>minimis</w:t>
      </w:r>
      <w:proofErr w:type="spellEnd"/>
      <w:r w:rsidRPr="005201C5">
        <w:rPr>
          <w:rFonts w:asciiTheme="minorHAnsi" w:hAnsiTheme="minorHAnsi" w:cstheme="minorHAnsi"/>
        </w:rPr>
        <w:t xml:space="preserve"> w ramach regionalnych programów na lata 2021-2027, </w:t>
      </w:r>
    </w:p>
    <w:p w14:paraId="5AB59D1F" w14:textId="46A130FC" w:rsidR="00933558" w:rsidRPr="005201C5" w:rsidRDefault="00933558" w:rsidP="005201C5">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5201C5">
        <w:rPr>
          <w:rFonts w:asciiTheme="minorHAnsi" w:hAnsiTheme="minorHAnsi" w:cstheme="minorHAnsi"/>
        </w:rPr>
        <w:t>u</w:t>
      </w:r>
      <w:r w:rsidR="004467D0" w:rsidRPr="005201C5">
        <w:rPr>
          <w:rFonts w:asciiTheme="minorHAnsi" w:hAnsiTheme="minorHAnsi" w:cstheme="minorHAnsi"/>
        </w:rPr>
        <w:t>stawy z dnia 27 sierpnia 2009 roku</w:t>
      </w:r>
      <w:r w:rsidRPr="005201C5">
        <w:rPr>
          <w:rFonts w:asciiTheme="minorHAnsi" w:hAnsiTheme="minorHAnsi" w:cstheme="minorHAnsi"/>
        </w:rPr>
        <w:t xml:space="preserve"> o finansach publicznych oraz rozporządzeń wykonawczych, </w:t>
      </w:r>
    </w:p>
    <w:p w14:paraId="7E5BEA59" w14:textId="661D5458" w:rsidR="00933558" w:rsidRPr="004467D0"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3D3E9F">
      <w:pPr>
        <w:numPr>
          <w:ilvl w:val="0"/>
          <w:numId w:val="38"/>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7777777" w:rsidR="00933558" w:rsidRPr="004467D0" w:rsidRDefault="00933558" w:rsidP="004467D0">
      <w:pPr>
        <w:spacing w:after="120" w:line="288" w:lineRule="auto"/>
        <w:jc w:val="left"/>
        <w:rPr>
          <w:rFonts w:asciiTheme="minorHAnsi" w:hAnsiTheme="minorHAnsi" w:cstheme="minorHAnsi"/>
        </w:rPr>
      </w:pPr>
    </w:p>
    <w:p w14:paraId="3A28BCD2" w14:textId="47D147C9" w:rsidR="00933558" w:rsidRPr="005201C5" w:rsidRDefault="00933558" w:rsidP="003D3E9F">
      <w:pPr>
        <w:pStyle w:val="Nagwek1"/>
        <w:numPr>
          <w:ilvl w:val="0"/>
          <w:numId w:val="43"/>
        </w:numPr>
        <w:spacing w:before="0" w:line="288" w:lineRule="auto"/>
        <w:ind w:left="284" w:hanging="284"/>
      </w:pPr>
      <w:bookmarkStart w:id="5" w:name="_Toc140386123"/>
      <w:bookmarkStart w:id="6" w:name="_Toc140386202"/>
      <w:bookmarkStart w:id="7" w:name="_Toc241057817"/>
      <w:bookmarkEnd w:id="5"/>
      <w:bookmarkEnd w:id="6"/>
      <w:r>
        <w:t xml:space="preserve">Zasady ogólne </w:t>
      </w:r>
      <w:r w:rsidRPr="005201C5">
        <w:t>dla EFRR</w:t>
      </w:r>
      <w:bookmarkEnd w:id="7"/>
      <w:r w:rsidR="00334DAE" w:rsidRPr="005201C5">
        <w:t xml:space="preserve"> </w:t>
      </w:r>
    </w:p>
    <w:p w14:paraId="47E09C8E" w14:textId="77777777" w:rsidR="00933558" w:rsidRDefault="00933558" w:rsidP="003D3E9F">
      <w:pPr>
        <w:pStyle w:val="Nagwek2"/>
        <w:numPr>
          <w:ilvl w:val="1"/>
          <w:numId w:val="43"/>
        </w:numPr>
        <w:spacing w:before="0" w:line="288" w:lineRule="auto"/>
        <w:ind w:left="426" w:hanging="426"/>
      </w:pPr>
      <w:bookmarkStart w:id="8" w:name="_Toc241057818"/>
      <w:r>
        <w:t>Zasięg geograficzny i czasowy kwalifikowalności</w:t>
      </w:r>
      <w:bookmarkEnd w:id="8"/>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1A8CABA5" w14:textId="77777777" w:rsidR="005201C5" w:rsidRDefault="00D130FA" w:rsidP="00D76814">
      <w:pPr>
        <w:shd w:val="clear" w:color="auto" w:fill="FFFFFF"/>
        <w:spacing w:after="120" w:line="288" w:lineRule="auto"/>
        <w:jc w:val="left"/>
        <w:rPr>
          <w:rFonts w:asciiTheme="minorHAnsi" w:hAnsiTheme="minorHAnsi" w:cstheme="minorHAnsi"/>
        </w:rPr>
      </w:pPr>
      <w:r w:rsidRPr="00FC640E">
        <w:rPr>
          <w:rFonts w:asciiTheme="minorHAnsi" w:hAnsiTheme="minorHAnsi" w:cstheme="minorHAnsi"/>
        </w:rPr>
        <w:t>P</w:t>
      </w:r>
      <w:r w:rsidRPr="00702EC5">
        <w:rPr>
          <w:rFonts w:asciiTheme="minorHAnsi" w:hAnsiTheme="minorHAnsi" w:cstheme="minorHAnsi"/>
        </w:rPr>
        <w:t>rojekt, z poszanowaniem wszystkich zasad dotyczących kwalifikowalności kosztów (w szczególności</w:t>
      </w:r>
      <w:r w:rsidRPr="00D76814">
        <w:rPr>
          <w:rFonts w:asciiTheme="minorHAnsi" w:hAnsiTheme="minorHAnsi" w:cstheme="minorHAnsi"/>
        </w:rPr>
        <w:t xml:space="preserve"> zgodności z FEW 2021+</w:t>
      </w:r>
      <w:r>
        <w:rPr>
          <w:rFonts w:asciiTheme="minorHAnsi" w:hAnsiTheme="minorHAnsi" w:cstheme="minorHAnsi"/>
        </w:rPr>
        <w:t xml:space="preserve"> i SZOP), kwalifikuje</w:t>
      </w:r>
      <w:r w:rsidRPr="00D76814">
        <w:rPr>
          <w:rFonts w:asciiTheme="minorHAnsi" w:hAnsiTheme="minorHAnsi" w:cstheme="minorHAnsi"/>
        </w:rPr>
        <w:t xml:space="preserve"> się do dofinansowania w ramach FEW 2021</w:t>
      </w:r>
      <w:proofErr w:type="gramStart"/>
      <w:r w:rsidRPr="00D76814">
        <w:rPr>
          <w:rFonts w:asciiTheme="minorHAnsi" w:hAnsiTheme="minorHAnsi" w:cstheme="minorHAnsi"/>
        </w:rPr>
        <w:t>+</w:t>
      </w:r>
      <w:proofErr w:type="gramEnd"/>
      <w:r>
        <w:rPr>
          <w:rFonts w:asciiTheme="minorHAnsi" w:hAnsiTheme="minorHAnsi" w:cstheme="minorHAnsi"/>
        </w:rPr>
        <w:t xml:space="preserve"> jeżeli jest</w:t>
      </w:r>
      <w:r w:rsidRPr="00D76814">
        <w:rPr>
          <w:rFonts w:asciiTheme="minorHAnsi" w:hAnsiTheme="minorHAnsi" w:cstheme="minorHAnsi"/>
        </w:rPr>
        <w:t xml:space="preserve"> realizowan</w:t>
      </w:r>
      <w:r>
        <w:rPr>
          <w:rFonts w:asciiTheme="minorHAnsi" w:hAnsiTheme="minorHAnsi" w:cstheme="minorHAnsi"/>
        </w:rPr>
        <w:t>y</w:t>
      </w:r>
      <w:r w:rsidRPr="00D76814">
        <w:rPr>
          <w:rFonts w:asciiTheme="minorHAnsi" w:hAnsiTheme="minorHAnsi" w:cstheme="minorHAnsi"/>
        </w:rPr>
        <w:t xml:space="preserve"> w granicach administracyjnych obszaru objętego Programem, t</w:t>
      </w:r>
      <w:r>
        <w:rPr>
          <w:rFonts w:asciiTheme="minorHAnsi" w:hAnsiTheme="minorHAnsi" w:cstheme="minorHAnsi"/>
        </w:rPr>
        <w:t xml:space="preserve">o jest </w:t>
      </w:r>
      <w:r w:rsidRPr="00D76814">
        <w:rPr>
          <w:rFonts w:asciiTheme="minorHAnsi" w:hAnsiTheme="minorHAnsi" w:cstheme="minorHAnsi"/>
        </w:rPr>
        <w:t>na terenie województwa wielkopolskiego.</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51EB3170" w:rsidR="00933558" w:rsidRPr="00CF426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w:t>
      </w:r>
      <w:r w:rsidRPr="00CF4269">
        <w:rPr>
          <w:rFonts w:asciiTheme="minorHAnsi" w:hAnsiTheme="minorHAnsi" w:cstheme="minorHAnsi"/>
        </w:rPr>
        <w:t xml:space="preserve">ramach </w:t>
      </w:r>
      <w:r w:rsidR="00F76029" w:rsidRPr="00CF4269">
        <w:rPr>
          <w:rFonts w:asciiTheme="minorHAnsi" w:hAnsiTheme="minorHAnsi" w:cstheme="minorHAnsi"/>
        </w:rPr>
        <w:t xml:space="preserve">naboru </w:t>
      </w:r>
      <w:r w:rsidR="005201C5" w:rsidRPr="00CF4269">
        <w:rPr>
          <w:rFonts w:asciiTheme="minorHAnsi" w:hAnsiTheme="minorHAnsi" w:cstheme="minorHAnsi"/>
        </w:rPr>
        <w:t>FEWP.05.04-IZ.00-003/26</w:t>
      </w:r>
      <w:r w:rsidR="00F76029" w:rsidRPr="00CF4269">
        <w:rPr>
          <w:rFonts w:asciiTheme="minorHAnsi" w:hAnsiTheme="minorHAnsi" w:cstheme="minorHAnsi"/>
        </w:rPr>
        <w:t xml:space="preserve"> </w:t>
      </w:r>
      <w:r w:rsidRPr="00CF4269">
        <w:rPr>
          <w:rFonts w:asciiTheme="minorHAnsi" w:hAnsiTheme="minorHAnsi" w:cstheme="minorHAnsi"/>
        </w:rPr>
        <w:t>koszty są kwalifikowalne, jeżeli zostały poniesione nie wcz</w:t>
      </w:r>
      <w:r w:rsidR="00527711" w:rsidRPr="00CF4269">
        <w:rPr>
          <w:rFonts w:asciiTheme="minorHAnsi" w:hAnsiTheme="minorHAnsi" w:cstheme="minorHAnsi"/>
        </w:rPr>
        <w:t>eśniej niż w dniu 1 stycznia 2021</w:t>
      </w:r>
      <w:r w:rsidR="00D76814" w:rsidRPr="00CF4269">
        <w:rPr>
          <w:rFonts w:asciiTheme="minorHAnsi" w:hAnsiTheme="minorHAnsi" w:cstheme="minorHAnsi"/>
        </w:rPr>
        <w:t xml:space="preserve"> roku </w:t>
      </w:r>
      <w:r w:rsidRPr="00CF4269">
        <w:rPr>
          <w:rFonts w:asciiTheme="minorHAnsi" w:hAnsiTheme="minorHAnsi" w:cstheme="minorHAnsi"/>
        </w:rPr>
        <w:t xml:space="preserve">(niezależnie od terminu złożenia wniosku o dofinansowanie </w:t>
      </w:r>
      <w:r w:rsidR="00510CEC" w:rsidRPr="00CF4269">
        <w:rPr>
          <w:rFonts w:asciiTheme="minorHAnsi" w:hAnsiTheme="minorHAnsi" w:cstheme="minorHAnsi"/>
        </w:rPr>
        <w:t xml:space="preserve">projektu </w:t>
      </w:r>
      <w:r w:rsidRPr="00CF4269">
        <w:rPr>
          <w:rFonts w:asciiTheme="minorHAnsi" w:hAnsiTheme="minorHAnsi" w:cstheme="minorHAnsi"/>
        </w:rPr>
        <w:t xml:space="preserve">i od terminu podpisania umowy o dofinansowanie </w:t>
      </w:r>
      <w:r w:rsidR="00527711" w:rsidRPr="00CF4269">
        <w:rPr>
          <w:rFonts w:asciiTheme="minorHAnsi" w:hAnsiTheme="minorHAnsi" w:cstheme="minorHAnsi"/>
        </w:rPr>
        <w:t>projektu</w:t>
      </w:r>
      <w:r w:rsidRPr="00CF4269">
        <w:rPr>
          <w:rFonts w:asciiTheme="minorHAnsi" w:hAnsiTheme="minorHAnsi" w:cstheme="minorHAnsi"/>
        </w:rPr>
        <w:t>) i nie później niż w dniu 31 grudnia 20</w:t>
      </w:r>
      <w:r w:rsidR="00A35453" w:rsidRPr="00CF4269">
        <w:rPr>
          <w:rFonts w:asciiTheme="minorHAnsi" w:hAnsiTheme="minorHAnsi" w:cstheme="minorHAnsi"/>
        </w:rPr>
        <w:t>30</w:t>
      </w:r>
      <w:r w:rsidRPr="00CF4269">
        <w:rPr>
          <w:rFonts w:asciiTheme="minorHAnsi" w:hAnsiTheme="minorHAnsi" w:cstheme="minorHAnsi"/>
        </w:rPr>
        <w:t xml:space="preserve"> r</w:t>
      </w:r>
      <w:r w:rsidR="00D76814" w:rsidRPr="00CF4269">
        <w:rPr>
          <w:rFonts w:asciiTheme="minorHAnsi" w:hAnsiTheme="minorHAnsi" w:cstheme="minorHAnsi"/>
        </w:rPr>
        <w:t>oku</w:t>
      </w:r>
      <w:r w:rsidRPr="00CF4269">
        <w:rPr>
          <w:rFonts w:asciiTheme="minorHAnsi" w:hAnsiTheme="minorHAnsi" w:cstheme="minorHAnsi"/>
        </w:rPr>
        <w:t>.</w:t>
      </w:r>
      <w:r w:rsidR="004A1FFC" w:rsidRPr="00CF4269">
        <w:rPr>
          <w:rFonts w:asciiTheme="minorHAnsi" w:hAnsiTheme="minorHAnsi" w:cstheme="minorHAnsi"/>
        </w:rPr>
        <w:t xml:space="preserve"> </w:t>
      </w:r>
    </w:p>
    <w:p w14:paraId="7F912574" w14:textId="25011E77" w:rsidR="00EC12A5" w:rsidRPr="00D76814" w:rsidRDefault="00EC12A5" w:rsidP="00D76814">
      <w:pPr>
        <w:spacing w:after="120" w:line="288" w:lineRule="auto"/>
        <w:jc w:val="left"/>
        <w:rPr>
          <w:rFonts w:asciiTheme="minorHAnsi" w:hAnsiTheme="minorHAnsi" w:cstheme="minorHAnsi"/>
        </w:rPr>
      </w:pPr>
      <w:r w:rsidRPr="00CF4269">
        <w:rPr>
          <w:rFonts w:asciiTheme="minorHAnsi" w:hAnsiTheme="minorHAnsi" w:cstheme="minorHAnsi"/>
        </w:rPr>
        <w:t xml:space="preserve">Do współfinansowania ze środków </w:t>
      </w:r>
      <w:r w:rsidR="00527711" w:rsidRPr="00CF4269">
        <w:rPr>
          <w:rFonts w:asciiTheme="minorHAnsi" w:hAnsiTheme="minorHAnsi" w:cstheme="minorHAnsi"/>
        </w:rPr>
        <w:t>FEW 2021+</w:t>
      </w:r>
      <w:r w:rsidRPr="00CF4269">
        <w:rPr>
          <w:rFonts w:asciiTheme="minorHAnsi" w:hAnsiTheme="minorHAnsi" w:cstheme="minorHAnsi"/>
        </w:rPr>
        <w:t xml:space="preserve"> nie można przedłożyć projektu, który został fizycznie ukończony (w przypadku robót budowlanych) lub w pełni zrealizowany (w przypadku dostaw i usług) przed złożeniem</w:t>
      </w:r>
      <w:r w:rsidRPr="00D76814">
        <w:rPr>
          <w:rFonts w:asciiTheme="minorHAnsi" w:hAnsiTheme="minorHAnsi" w:cstheme="minorHAnsi"/>
        </w:rPr>
        <w:t xml:space="preserve">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niezależnie od tego, czy wszystkie dotyczące tego projektu płatności zostały przez beneficjenta dokonane.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0B92E59F" w:rsidR="00016190" w:rsidRDefault="00016190">
      <w:pPr>
        <w:spacing w:after="200" w:line="276" w:lineRule="auto"/>
        <w:jc w:val="left"/>
        <w:rPr>
          <w:rFonts w:asciiTheme="minorHAnsi" w:hAnsiTheme="minorHAnsi" w:cstheme="minorHAnsi"/>
        </w:rPr>
      </w:pPr>
      <w:r>
        <w:rPr>
          <w:rFonts w:asciiTheme="minorHAnsi" w:hAnsiTheme="minorHAnsi" w:cstheme="minorHAnsi"/>
        </w:rPr>
        <w:br w:type="page"/>
      </w:r>
    </w:p>
    <w:p w14:paraId="3B3E0E5E" w14:textId="77777777" w:rsidR="00933558" w:rsidRPr="00CD5C5D" w:rsidRDefault="00933558" w:rsidP="003D3E9F">
      <w:pPr>
        <w:pStyle w:val="Nagwek2"/>
        <w:numPr>
          <w:ilvl w:val="1"/>
          <w:numId w:val="43"/>
        </w:numPr>
        <w:spacing w:before="0" w:line="288" w:lineRule="auto"/>
        <w:ind w:left="426" w:hanging="426"/>
      </w:pPr>
      <w:bookmarkStart w:id="9" w:name="_Toc241057819"/>
      <w:r w:rsidRPr="00CD5C5D">
        <w:lastRenderedPageBreak/>
        <w:t>Kwalifikowalność projektu</w:t>
      </w:r>
      <w:bookmarkEnd w:id="9"/>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45AF6320" w:rsidR="00933558" w:rsidRPr="00D76814" w:rsidRDefault="00276E21" w:rsidP="005C7C19">
      <w:pPr>
        <w:numPr>
          <w:ilvl w:val="0"/>
          <w:numId w:val="15"/>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dofinansowanie projektu </w:t>
      </w:r>
      <w:r w:rsidR="00933558" w:rsidRPr="00D76814">
        <w:rPr>
          <w:rFonts w:asciiTheme="minorHAnsi" w:hAnsiTheme="minorHAnsi" w:cstheme="minorHAnsi"/>
        </w:rPr>
        <w:t>został złożony przez uprawnionego wnioskodawcę lub osobę uprawnioną w imieniu wniosk</w:t>
      </w:r>
      <w:r w:rsidR="00933558" w:rsidRPr="005201C5">
        <w:rPr>
          <w:rFonts w:asciiTheme="minorHAnsi" w:hAnsiTheme="minorHAnsi" w:cstheme="minorHAnsi"/>
        </w:rPr>
        <w:t>odawcy do złożenia wniosku o dofinans</w:t>
      </w:r>
      <w:r w:rsidR="00152A1B" w:rsidRPr="005201C5">
        <w:rPr>
          <w:rFonts w:asciiTheme="minorHAnsi" w:hAnsiTheme="minorHAnsi" w:cstheme="minorHAnsi"/>
        </w:rPr>
        <w:t>owanie</w:t>
      </w:r>
      <w:r w:rsidR="00510CEC" w:rsidRPr="005201C5">
        <w:rPr>
          <w:rFonts w:asciiTheme="minorHAnsi" w:hAnsiTheme="minorHAnsi" w:cstheme="minorHAnsi"/>
        </w:rPr>
        <w:t xml:space="preserve"> projektu</w:t>
      </w:r>
      <w:r w:rsidR="00152A1B" w:rsidRPr="005201C5">
        <w:rPr>
          <w:rFonts w:asciiTheme="minorHAnsi" w:hAnsiTheme="minorHAnsi" w:cstheme="minorHAnsi"/>
        </w:rPr>
        <w:t xml:space="preserve"> w ramach działania</w:t>
      </w:r>
      <w:r w:rsidR="00DD526B" w:rsidRPr="005201C5">
        <w:rPr>
          <w:rFonts w:asciiTheme="minorHAnsi" w:hAnsiTheme="minorHAnsi" w:cstheme="minorHAnsi"/>
        </w:rPr>
        <w:t xml:space="preserve"> 0</w:t>
      </w:r>
      <w:r w:rsidR="005201C5" w:rsidRPr="005201C5">
        <w:rPr>
          <w:rFonts w:asciiTheme="minorHAnsi" w:hAnsiTheme="minorHAnsi" w:cstheme="minorHAnsi"/>
        </w:rPr>
        <w:t>5</w:t>
      </w:r>
      <w:r w:rsidR="00DD526B" w:rsidRPr="005201C5">
        <w:rPr>
          <w:rFonts w:asciiTheme="minorHAnsi" w:hAnsiTheme="minorHAnsi" w:cstheme="minorHAnsi"/>
        </w:rPr>
        <w:t>.0</w:t>
      </w:r>
      <w:r w:rsidR="005201C5" w:rsidRPr="005201C5">
        <w:rPr>
          <w:rFonts w:asciiTheme="minorHAnsi" w:hAnsiTheme="minorHAnsi" w:cstheme="minorHAnsi"/>
        </w:rPr>
        <w:t>4</w:t>
      </w:r>
      <w:r w:rsidR="00DD526B" w:rsidRPr="005201C5">
        <w:rPr>
          <w:rFonts w:asciiTheme="minorHAnsi" w:hAnsiTheme="minorHAnsi" w:cstheme="minorHAnsi"/>
        </w:rPr>
        <w:t xml:space="preserve"> FEW</w:t>
      </w:r>
      <w:r w:rsidR="001C452F" w:rsidRPr="005201C5">
        <w:rPr>
          <w:rFonts w:asciiTheme="minorHAnsi" w:hAnsiTheme="minorHAnsi" w:cstheme="minorHAnsi"/>
        </w:rPr>
        <w:t xml:space="preserve"> 2021+</w:t>
      </w:r>
      <w:r w:rsidR="00933558" w:rsidRPr="005201C5">
        <w:rPr>
          <w:rFonts w:asciiTheme="minorHAnsi" w:hAnsiTheme="minorHAnsi" w:cstheme="minorHAnsi"/>
        </w:rPr>
        <w:t>,</w:t>
      </w:r>
    </w:p>
    <w:p w14:paraId="1987C46B" w14:textId="03AE0A75" w:rsidR="00933558" w:rsidRPr="00CF4269" w:rsidRDefault="00933558"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zapisami </w:t>
      </w:r>
      <w:r w:rsidR="000625A4" w:rsidRPr="00D76814">
        <w:rPr>
          <w:rFonts w:asciiTheme="minorHAnsi" w:hAnsiTheme="minorHAnsi" w:cstheme="minorHAnsi"/>
        </w:rPr>
        <w:t>FEW 2021+, SZ</w:t>
      </w:r>
      <w:r w:rsidRPr="00D76814">
        <w:rPr>
          <w:rFonts w:asciiTheme="minorHAnsi" w:hAnsiTheme="minorHAnsi" w:cstheme="minorHAnsi"/>
        </w:rPr>
        <w:t>OP, niniejsz</w:t>
      </w:r>
      <w:r w:rsidR="005F7D4D" w:rsidRPr="00D76814">
        <w:rPr>
          <w:rFonts w:asciiTheme="minorHAnsi" w:hAnsiTheme="minorHAnsi" w:cstheme="minorHAnsi"/>
        </w:rPr>
        <w:t xml:space="preserve">ego dokumentu </w:t>
      </w:r>
      <w:r w:rsidRPr="00D76814">
        <w:rPr>
          <w:rFonts w:asciiTheme="minorHAnsi" w:hAnsiTheme="minorHAnsi" w:cstheme="minorHAnsi"/>
        </w:rPr>
        <w:t xml:space="preserve">oraz z regulaminem </w:t>
      </w:r>
      <w:r w:rsidR="00B520B1">
        <w:rPr>
          <w:rFonts w:asciiTheme="minorHAnsi" w:hAnsiTheme="minorHAnsi" w:cstheme="minorHAnsi"/>
        </w:rPr>
        <w:t>wy</w:t>
      </w:r>
      <w:r w:rsidR="000625A4" w:rsidRPr="00D76814">
        <w:rPr>
          <w:rFonts w:asciiTheme="minorHAnsi" w:hAnsiTheme="minorHAnsi" w:cstheme="minorHAnsi"/>
        </w:rPr>
        <w:t>boru</w:t>
      </w:r>
      <w:r w:rsidR="00B520B1">
        <w:rPr>
          <w:rFonts w:asciiTheme="minorHAnsi" w:hAnsiTheme="minorHAnsi" w:cstheme="minorHAnsi"/>
        </w:rPr>
        <w:t xml:space="preserve"> projekt</w:t>
      </w:r>
      <w:r w:rsidR="005201C5">
        <w:rPr>
          <w:rFonts w:asciiTheme="minorHAnsi" w:hAnsiTheme="minorHAnsi" w:cstheme="minorHAnsi"/>
        </w:rPr>
        <w:t>u</w:t>
      </w:r>
      <w:r w:rsidR="00DD526B">
        <w:rPr>
          <w:rFonts w:asciiTheme="minorHAnsi" w:hAnsiTheme="minorHAnsi" w:cstheme="minorHAnsi"/>
        </w:rPr>
        <w:t xml:space="preserve"> dla </w:t>
      </w:r>
      <w:r w:rsidR="00DD526B" w:rsidRPr="00CF4269">
        <w:rPr>
          <w:rFonts w:asciiTheme="minorHAnsi" w:hAnsiTheme="minorHAnsi" w:cstheme="minorHAnsi"/>
        </w:rPr>
        <w:t xml:space="preserve">naboru numer </w:t>
      </w:r>
      <w:r w:rsidR="005201C5" w:rsidRPr="00CF4269">
        <w:rPr>
          <w:rFonts w:asciiTheme="minorHAnsi" w:hAnsiTheme="minorHAnsi" w:cstheme="minorHAnsi"/>
        </w:rPr>
        <w:t>FEWP.05.04-IZ.00-003/26</w:t>
      </w:r>
      <w:r w:rsidRPr="00CF4269">
        <w:rPr>
          <w:rFonts w:asciiTheme="minorHAnsi" w:hAnsiTheme="minorHAnsi" w:cstheme="minorHAnsi"/>
        </w:rPr>
        <w:t>,</w:t>
      </w:r>
    </w:p>
    <w:p w14:paraId="0886F4EC" w14:textId="4D32961C" w:rsidR="00933558" w:rsidRPr="00CF4269" w:rsidRDefault="00933558" w:rsidP="005C7C19">
      <w:pPr>
        <w:numPr>
          <w:ilvl w:val="0"/>
          <w:numId w:val="15"/>
        </w:numPr>
        <w:spacing w:after="120" w:line="288" w:lineRule="auto"/>
        <w:ind w:left="284" w:hanging="284"/>
        <w:jc w:val="left"/>
        <w:rPr>
          <w:rFonts w:asciiTheme="minorHAnsi" w:hAnsiTheme="minorHAnsi" w:cstheme="minorHAnsi"/>
        </w:rPr>
      </w:pPr>
      <w:r w:rsidRPr="00CF4269">
        <w:rPr>
          <w:rFonts w:asciiTheme="minorHAnsi" w:hAnsiTheme="minorHAnsi" w:cstheme="minorHAnsi"/>
        </w:rPr>
        <w:t>przyczynia się do realizacji szczegółow</w:t>
      </w:r>
      <w:r w:rsidR="000133C6" w:rsidRPr="00CF4269">
        <w:rPr>
          <w:rFonts w:asciiTheme="minorHAnsi" w:hAnsiTheme="minorHAnsi" w:cstheme="minorHAnsi"/>
        </w:rPr>
        <w:t>ego</w:t>
      </w:r>
      <w:r w:rsidRPr="00CF4269">
        <w:rPr>
          <w:rFonts w:asciiTheme="minorHAnsi" w:hAnsiTheme="minorHAnsi" w:cstheme="minorHAnsi"/>
        </w:rPr>
        <w:t xml:space="preserve"> cel</w:t>
      </w:r>
      <w:r w:rsidR="000133C6" w:rsidRPr="00CF4269">
        <w:rPr>
          <w:rFonts w:asciiTheme="minorHAnsi" w:hAnsiTheme="minorHAnsi" w:cstheme="minorHAnsi"/>
        </w:rPr>
        <w:t>u</w:t>
      </w:r>
      <w:r w:rsidRPr="00CF4269">
        <w:rPr>
          <w:rFonts w:asciiTheme="minorHAnsi" w:hAnsiTheme="minorHAnsi" w:cstheme="minorHAnsi"/>
        </w:rPr>
        <w:t xml:space="preserve"> </w:t>
      </w:r>
      <w:r w:rsidR="000625A4" w:rsidRPr="00CF4269">
        <w:rPr>
          <w:rFonts w:asciiTheme="minorHAnsi" w:hAnsiTheme="minorHAnsi" w:cstheme="minorHAnsi"/>
        </w:rPr>
        <w:t>działania</w:t>
      </w:r>
      <w:r w:rsidR="00DD526B" w:rsidRPr="00CF4269">
        <w:rPr>
          <w:rFonts w:asciiTheme="minorHAnsi" w:hAnsiTheme="minorHAnsi" w:cstheme="minorHAnsi"/>
        </w:rPr>
        <w:t xml:space="preserve"> 0</w:t>
      </w:r>
      <w:r w:rsidR="005201C5" w:rsidRPr="00CF4269">
        <w:rPr>
          <w:rFonts w:asciiTheme="minorHAnsi" w:hAnsiTheme="minorHAnsi" w:cstheme="minorHAnsi"/>
        </w:rPr>
        <w:t>5</w:t>
      </w:r>
      <w:r w:rsidR="00DD526B" w:rsidRPr="00CF4269">
        <w:rPr>
          <w:rFonts w:asciiTheme="minorHAnsi" w:hAnsiTheme="minorHAnsi" w:cstheme="minorHAnsi"/>
        </w:rPr>
        <w:t>.0</w:t>
      </w:r>
      <w:r w:rsidR="005201C5" w:rsidRPr="00CF4269">
        <w:rPr>
          <w:rFonts w:asciiTheme="minorHAnsi" w:hAnsiTheme="minorHAnsi" w:cstheme="minorHAnsi"/>
        </w:rPr>
        <w:t>4</w:t>
      </w:r>
      <w:r w:rsidR="00DD526B" w:rsidRPr="00CF4269">
        <w:rPr>
          <w:rFonts w:asciiTheme="minorHAnsi" w:hAnsiTheme="minorHAnsi" w:cstheme="minorHAnsi"/>
        </w:rPr>
        <w:t xml:space="preserve"> FEW</w:t>
      </w:r>
      <w:r w:rsidR="001C452F" w:rsidRPr="00CF4269">
        <w:rPr>
          <w:rFonts w:asciiTheme="minorHAnsi" w:hAnsiTheme="minorHAnsi" w:cstheme="minorHAnsi"/>
        </w:rPr>
        <w:t xml:space="preserve"> 2021+</w:t>
      </w:r>
      <w:r w:rsidR="000625A4" w:rsidRPr="00CF4269">
        <w:rPr>
          <w:rFonts w:asciiTheme="minorHAnsi" w:hAnsiTheme="minorHAnsi" w:cstheme="minorHAnsi"/>
        </w:rPr>
        <w:t xml:space="preserve">, </w:t>
      </w:r>
    </w:p>
    <w:p w14:paraId="3C6EB01E" w14:textId="34D66E5F" w:rsidR="00933558" w:rsidRPr="00CF4269" w:rsidRDefault="00933558" w:rsidP="005C7C19">
      <w:pPr>
        <w:numPr>
          <w:ilvl w:val="0"/>
          <w:numId w:val="15"/>
        </w:numPr>
        <w:spacing w:after="120" w:line="288" w:lineRule="auto"/>
        <w:ind w:left="284" w:hanging="284"/>
        <w:jc w:val="left"/>
        <w:rPr>
          <w:rFonts w:asciiTheme="minorHAnsi" w:hAnsiTheme="minorHAnsi" w:cstheme="minorHAnsi"/>
        </w:rPr>
      </w:pPr>
      <w:r w:rsidRPr="00CF4269">
        <w:rPr>
          <w:rFonts w:asciiTheme="minorHAnsi" w:hAnsiTheme="minorHAnsi" w:cstheme="minorHAnsi"/>
        </w:rPr>
        <w:t xml:space="preserve">jest zgodny z horyzontalnymi politykami UE, określonymi w rozporządzeniu </w:t>
      </w:r>
      <w:r w:rsidR="000625A4" w:rsidRPr="00CF4269">
        <w:rPr>
          <w:rFonts w:asciiTheme="minorHAnsi" w:hAnsiTheme="minorHAnsi" w:cstheme="minorHAnsi"/>
        </w:rPr>
        <w:t>2021/1060</w:t>
      </w:r>
      <w:r w:rsidRPr="00CF4269">
        <w:rPr>
          <w:rFonts w:asciiTheme="minorHAnsi" w:hAnsiTheme="minorHAnsi" w:cstheme="minorHAnsi"/>
        </w:rPr>
        <w:t>,</w:t>
      </w:r>
    </w:p>
    <w:p w14:paraId="7D673314" w14:textId="5A0049CB" w:rsidR="00933558" w:rsidRPr="00CF4269" w:rsidRDefault="00933558" w:rsidP="005C7C19">
      <w:pPr>
        <w:numPr>
          <w:ilvl w:val="0"/>
          <w:numId w:val="15"/>
        </w:numPr>
        <w:spacing w:after="120" w:line="288" w:lineRule="auto"/>
        <w:ind w:left="284" w:hanging="284"/>
        <w:jc w:val="left"/>
        <w:rPr>
          <w:rFonts w:asciiTheme="minorHAnsi" w:hAnsiTheme="minorHAnsi" w:cstheme="minorHAnsi"/>
        </w:rPr>
      </w:pPr>
      <w:r w:rsidRPr="00CF4269">
        <w:rPr>
          <w:rFonts w:asciiTheme="minorHAnsi" w:hAnsiTheme="minorHAnsi" w:cstheme="minorHAnsi"/>
        </w:rPr>
        <w:t xml:space="preserve">spełnia kryteria wyboru obowiązujące w </w:t>
      </w:r>
      <w:r w:rsidR="000625A4" w:rsidRPr="00CF4269">
        <w:rPr>
          <w:rFonts w:asciiTheme="minorHAnsi" w:hAnsiTheme="minorHAnsi" w:cstheme="minorHAnsi"/>
        </w:rPr>
        <w:t>naborze</w:t>
      </w:r>
      <w:r w:rsidRPr="00CF4269">
        <w:rPr>
          <w:rFonts w:asciiTheme="minorHAnsi" w:hAnsiTheme="minorHAnsi" w:cstheme="minorHAnsi"/>
        </w:rPr>
        <w:t xml:space="preserve"> </w:t>
      </w:r>
      <w:r w:rsidR="00DD526B" w:rsidRPr="00CF4269">
        <w:rPr>
          <w:rFonts w:asciiTheme="minorHAnsi" w:hAnsiTheme="minorHAnsi" w:cstheme="minorHAnsi"/>
        </w:rPr>
        <w:t xml:space="preserve">numer </w:t>
      </w:r>
      <w:r w:rsidR="005201C5" w:rsidRPr="00CF4269">
        <w:rPr>
          <w:rFonts w:asciiTheme="minorHAnsi" w:hAnsiTheme="minorHAnsi" w:cstheme="minorHAnsi"/>
        </w:rPr>
        <w:t>FEWP.05.04-IZ.00-003/26</w:t>
      </w:r>
      <w:r w:rsidR="00841AFB" w:rsidRPr="00CF4269">
        <w:rPr>
          <w:rFonts w:asciiTheme="minorHAnsi" w:hAnsiTheme="minorHAnsi" w:cstheme="minorHAnsi"/>
        </w:rPr>
        <w:t>,</w:t>
      </w:r>
      <w:r w:rsidR="00DD526B" w:rsidRPr="00CF4269">
        <w:rPr>
          <w:rFonts w:asciiTheme="minorHAnsi" w:hAnsiTheme="minorHAnsi" w:cstheme="minorHAnsi"/>
        </w:rPr>
        <w:t xml:space="preserve"> </w:t>
      </w:r>
    </w:p>
    <w:p w14:paraId="7B1F91B4" w14:textId="77777777" w:rsidR="00183433" w:rsidRPr="00CF4269" w:rsidRDefault="00EC12A5" w:rsidP="005C7C19">
      <w:pPr>
        <w:numPr>
          <w:ilvl w:val="0"/>
          <w:numId w:val="15"/>
        </w:numPr>
        <w:spacing w:after="120" w:line="288" w:lineRule="auto"/>
        <w:ind w:left="284" w:hanging="284"/>
        <w:jc w:val="left"/>
        <w:rPr>
          <w:rFonts w:asciiTheme="minorHAnsi" w:hAnsiTheme="minorHAnsi" w:cstheme="minorHAnsi"/>
        </w:rPr>
      </w:pPr>
      <w:r w:rsidRPr="00CF4269">
        <w:rPr>
          <w:rFonts w:asciiTheme="minorHAnsi" w:hAnsiTheme="minorHAnsi" w:cstheme="minorHAnsi"/>
        </w:rPr>
        <w:t>jest zgodny z obowiązującymi przepisami prawa unijnego oraz krajowego</w:t>
      </w:r>
      <w:r w:rsidR="00183433" w:rsidRPr="00CF4269">
        <w:rPr>
          <w:rFonts w:asciiTheme="minorHAnsi" w:hAnsiTheme="minorHAnsi" w:cstheme="minorHAnsi"/>
        </w:rPr>
        <w:t xml:space="preserve">. </w:t>
      </w:r>
    </w:p>
    <w:p w14:paraId="0525A7F2" w14:textId="1A0118E5" w:rsidR="00933558" w:rsidRPr="00D76814" w:rsidRDefault="00933558" w:rsidP="00D76814">
      <w:pPr>
        <w:spacing w:after="120" w:line="288" w:lineRule="auto"/>
        <w:jc w:val="left"/>
        <w:rPr>
          <w:rFonts w:asciiTheme="minorHAnsi" w:hAnsiTheme="minorHAnsi" w:cstheme="minorHAnsi"/>
        </w:rPr>
      </w:pPr>
      <w:r w:rsidRPr="00CF4269">
        <w:rPr>
          <w:rFonts w:asciiTheme="minorHAnsi" w:hAnsiTheme="minorHAnsi" w:cstheme="minorHAnsi"/>
        </w:rPr>
        <w:t>Fakt, że dany projekt kwalifikuje się do dofinansowania na etapie jego oceny nie oznacza, że wszystkie koszty poniesione podczas jego realizacji będą uznane za kwalifikowalne</w:t>
      </w:r>
      <w:r w:rsidRPr="00D76814">
        <w:rPr>
          <w:rFonts w:asciiTheme="minorHAnsi" w:hAnsiTheme="minorHAnsi" w:cstheme="minorHAnsi"/>
        </w:rPr>
        <w:t>.</w:t>
      </w:r>
    </w:p>
    <w:p w14:paraId="10A8A4A4" w14:textId="6BA24EC4" w:rsidR="00933558" w:rsidRPr="00D76814" w:rsidRDefault="00933558" w:rsidP="00D76814">
      <w:pPr>
        <w:spacing w:after="120" w:line="288" w:lineRule="auto"/>
        <w:jc w:val="left"/>
        <w:rPr>
          <w:rFonts w:asciiTheme="minorHAnsi" w:hAnsiTheme="minorHAnsi" w:cstheme="minorHAnsi"/>
        </w:rPr>
      </w:pPr>
      <w:r w:rsidRPr="005201C5">
        <w:rPr>
          <w:rFonts w:asciiTheme="minorHAnsi" w:hAnsiTheme="minorHAnsi" w:cstheme="minorHAnsi"/>
        </w:rPr>
        <w:t>W przypadku gdy dofinansowanie w ramach projektu stanowi pomoc publiczną</w:t>
      </w:r>
      <w:r w:rsidR="005300AC" w:rsidRPr="005201C5">
        <w:rPr>
          <w:rFonts w:asciiTheme="minorHAnsi" w:hAnsiTheme="minorHAnsi" w:cstheme="minorHAnsi"/>
        </w:rPr>
        <w:t xml:space="preserve"> / pomoc </w:t>
      </w:r>
      <w:r w:rsidR="005300AC" w:rsidRPr="005201C5">
        <w:rPr>
          <w:rFonts w:asciiTheme="minorHAnsi" w:hAnsiTheme="minorHAnsi" w:cstheme="minorHAnsi"/>
          <w:i/>
        </w:rPr>
        <w:t xml:space="preserve">de </w:t>
      </w:r>
      <w:proofErr w:type="spellStart"/>
      <w:r w:rsidR="005300AC" w:rsidRPr="005201C5">
        <w:rPr>
          <w:rFonts w:asciiTheme="minorHAnsi" w:hAnsiTheme="minorHAnsi" w:cstheme="minorHAnsi"/>
          <w:i/>
        </w:rPr>
        <w:t>minimis</w:t>
      </w:r>
      <w:proofErr w:type="spellEnd"/>
      <w:r w:rsidRPr="005201C5">
        <w:rPr>
          <w:rFonts w:asciiTheme="minorHAnsi" w:hAnsiTheme="minorHAnsi" w:cstheme="minorHAnsi"/>
        </w:rPr>
        <w:t xml:space="preserve">, ocena kwalifikowalności projektu uwzględnia także przepisy obowiązujące </w:t>
      </w:r>
      <w:r w:rsidR="00D32CB0" w:rsidRPr="005201C5">
        <w:rPr>
          <w:rFonts w:asciiTheme="minorHAnsi" w:hAnsiTheme="minorHAnsi" w:cstheme="minorHAnsi"/>
        </w:rPr>
        <w:t xml:space="preserve">beneficjenta </w:t>
      </w:r>
      <w:r w:rsidRPr="005201C5">
        <w:rPr>
          <w:rFonts w:asciiTheme="minorHAnsi" w:hAnsiTheme="minorHAnsi" w:cstheme="minorHAnsi"/>
        </w:rPr>
        <w:t>w tym zakresie.</w:t>
      </w:r>
      <w:r w:rsidRPr="00D76814">
        <w:rPr>
          <w:rFonts w:asciiTheme="minorHAnsi" w:hAnsiTheme="minorHAnsi" w:cstheme="minorHAnsi"/>
        </w:rPr>
        <w:t xml:space="preserve"> </w:t>
      </w:r>
    </w:p>
    <w:p w14:paraId="30C0E41F" w14:textId="77777777" w:rsidR="00EF1200" w:rsidRPr="00D76814" w:rsidRDefault="00EF1200" w:rsidP="00D76814">
      <w:pPr>
        <w:spacing w:after="120" w:line="288" w:lineRule="auto"/>
        <w:jc w:val="left"/>
        <w:rPr>
          <w:rFonts w:asciiTheme="minorHAnsi" w:hAnsiTheme="minorHAnsi" w:cstheme="minorHAnsi"/>
        </w:rPr>
      </w:pPr>
    </w:p>
    <w:p w14:paraId="72FC4A1B" w14:textId="7E05C25A" w:rsidR="00933558" w:rsidRPr="00BE1600" w:rsidRDefault="00933558" w:rsidP="003D3E9F">
      <w:pPr>
        <w:pStyle w:val="Nagwek2"/>
        <w:numPr>
          <w:ilvl w:val="1"/>
          <w:numId w:val="43"/>
        </w:numPr>
        <w:spacing w:before="0" w:line="288" w:lineRule="auto"/>
        <w:ind w:left="426" w:hanging="426"/>
      </w:pPr>
      <w:bookmarkStart w:id="10" w:name="_Toc241057820"/>
      <w:r w:rsidRPr="00BE1600">
        <w:t>Projek</w:t>
      </w:r>
      <w:r w:rsidR="007076B1">
        <w:t>t</w:t>
      </w:r>
      <w:r w:rsidRPr="00BE1600">
        <w:t xml:space="preserve"> objęt</w:t>
      </w:r>
      <w:r w:rsidR="007076B1">
        <w:t>y</w:t>
      </w:r>
      <w:r w:rsidRPr="00BE1600">
        <w:t xml:space="preserve"> schematami pomocy publicznej</w:t>
      </w:r>
      <w:bookmarkEnd w:id="10"/>
      <w:r w:rsidRPr="00BE1600">
        <w:t xml:space="preserve"> </w:t>
      </w:r>
    </w:p>
    <w:p w14:paraId="53B3EDA3" w14:textId="6685A165" w:rsidR="00933558" w:rsidRPr="00BE1600" w:rsidRDefault="00933558" w:rsidP="00D76814">
      <w:pPr>
        <w:spacing w:after="120" w:line="288" w:lineRule="auto"/>
        <w:jc w:val="left"/>
        <w:rPr>
          <w:rFonts w:asciiTheme="minorHAnsi" w:hAnsiTheme="minorHAnsi" w:cstheme="minorHAnsi"/>
        </w:rPr>
      </w:pPr>
      <w:r w:rsidRPr="00BE1600">
        <w:rPr>
          <w:rFonts w:asciiTheme="minorHAnsi" w:hAnsiTheme="minorHAnsi" w:cstheme="minorHAnsi"/>
        </w:rPr>
        <w:t>W przypadku projekt</w:t>
      </w:r>
      <w:r w:rsidR="007076B1">
        <w:rPr>
          <w:rFonts w:asciiTheme="minorHAnsi" w:hAnsiTheme="minorHAnsi" w:cstheme="minorHAnsi"/>
        </w:rPr>
        <w:t>u</w:t>
      </w:r>
      <w:r w:rsidRPr="00BE1600">
        <w:rPr>
          <w:rFonts w:asciiTheme="minorHAnsi" w:hAnsiTheme="minorHAnsi" w:cstheme="minorHAnsi"/>
        </w:rPr>
        <w:t xml:space="preserve"> objęt</w:t>
      </w:r>
      <w:r w:rsidR="007076B1">
        <w:rPr>
          <w:rFonts w:asciiTheme="minorHAnsi" w:hAnsiTheme="minorHAnsi" w:cstheme="minorHAnsi"/>
        </w:rPr>
        <w:t>ego</w:t>
      </w:r>
      <w:r w:rsidRPr="00BE1600">
        <w:rPr>
          <w:rFonts w:asciiTheme="minorHAnsi" w:hAnsiTheme="minorHAnsi" w:cstheme="minorHAnsi"/>
        </w:rPr>
        <w:t xml:space="preserve"> pomocą publiczną zastosowanie mają zasady (w tym katalog kosztów kwalifikowalnych i niekwalifikowalnych oraz pułapy pomocy) określone w: </w:t>
      </w:r>
    </w:p>
    <w:p w14:paraId="38B05B8F" w14:textId="72585BA0" w:rsidR="00933558" w:rsidRPr="00BE1600" w:rsidRDefault="00150696" w:rsidP="003D3E9F">
      <w:pPr>
        <w:numPr>
          <w:ilvl w:val="0"/>
          <w:numId w:val="42"/>
        </w:numPr>
        <w:spacing w:after="120" w:line="288" w:lineRule="auto"/>
        <w:ind w:left="284" w:hanging="284"/>
        <w:jc w:val="left"/>
        <w:rPr>
          <w:rStyle w:val="Pogrubienie"/>
          <w:rFonts w:asciiTheme="minorHAnsi" w:hAnsiTheme="minorHAnsi" w:cstheme="minorHAnsi"/>
          <w:b w:val="0"/>
          <w:bCs w:val="0"/>
        </w:rPr>
      </w:pPr>
      <w:r w:rsidRPr="00BE1600">
        <w:rPr>
          <w:rFonts w:asciiTheme="minorHAnsi" w:hAnsiTheme="minorHAnsi" w:cstheme="minorHAnsi"/>
        </w:rPr>
        <w:t>R</w:t>
      </w:r>
      <w:r w:rsidR="00933558" w:rsidRPr="00BE1600">
        <w:rPr>
          <w:rStyle w:val="Pogrubienie"/>
          <w:rFonts w:asciiTheme="minorHAnsi" w:hAnsiTheme="minorHAnsi" w:cstheme="minorHAnsi"/>
          <w:b w:val="0"/>
        </w:rPr>
        <w:t>ozporządzeniu Komisji (UE) n</w:t>
      </w:r>
      <w:r w:rsidR="00D76814" w:rsidRPr="00BE1600">
        <w:rPr>
          <w:rStyle w:val="Pogrubienie"/>
          <w:rFonts w:asciiTheme="minorHAnsi" w:hAnsiTheme="minorHAnsi" w:cstheme="minorHAnsi"/>
          <w:b w:val="0"/>
        </w:rPr>
        <w:t>ume</w:t>
      </w:r>
      <w:r w:rsidR="00933558" w:rsidRPr="00BE1600">
        <w:rPr>
          <w:rStyle w:val="Pogrubienie"/>
          <w:rFonts w:asciiTheme="minorHAnsi" w:hAnsiTheme="minorHAnsi" w:cstheme="minorHAnsi"/>
          <w:b w:val="0"/>
        </w:rPr>
        <w:t>r 651/2014 z dnia 17 czerwca 2014 r</w:t>
      </w:r>
      <w:r w:rsidR="00D76814" w:rsidRPr="00BE1600">
        <w:rPr>
          <w:rStyle w:val="Pogrubienie"/>
          <w:rFonts w:asciiTheme="minorHAnsi" w:hAnsiTheme="minorHAnsi" w:cstheme="minorHAnsi"/>
          <w:b w:val="0"/>
        </w:rPr>
        <w:t>oku</w:t>
      </w:r>
      <w:r w:rsidR="00933558" w:rsidRPr="00BE1600">
        <w:rPr>
          <w:rStyle w:val="Pogrubienie"/>
          <w:rFonts w:asciiTheme="minorHAnsi" w:hAnsiTheme="minorHAnsi" w:cstheme="minorHAnsi"/>
          <w:b w:val="0"/>
        </w:rPr>
        <w:t xml:space="preserve"> uznającym niektóre rodzaje pomocy za zgodne z rynkiem</w:t>
      </w:r>
      <w:r w:rsidR="00D76814" w:rsidRPr="00BE1600">
        <w:rPr>
          <w:rStyle w:val="Pogrubienie"/>
          <w:rFonts w:asciiTheme="minorHAnsi" w:hAnsiTheme="minorHAnsi" w:cstheme="minorHAnsi"/>
          <w:b w:val="0"/>
        </w:rPr>
        <w:t xml:space="preserve"> wewnętrznym w zastosowaniu artykuł</w:t>
      </w:r>
      <w:r w:rsidR="009A6FE9" w:rsidRPr="00BE1600">
        <w:rPr>
          <w:rStyle w:val="Pogrubienie"/>
          <w:rFonts w:asciiTheme="minorHAnsi" w:hAnsiTheme="minorHAnsi" w:cstheme="minorHAnsi"/>
          <w:b w:val="0"/>
        </w:rPr>
        <w:t>ów</w:t>
      </w:r>
      <w:r w:rsidR="00933558" w:rsidRPr="00BE1600">
        <w:rPr>
          <w:rStyle w:val="Pogrubienie"/>
          <w:rFonts w:asciiTheme="minorHAnsi" w:hAnsiTheme="minorHAnsi" w:cstheme="minorHAnsi"/>
          <w:b w:val="0"/>
        </w:rPr>
        <w:t xml:space="preserve"> 107 i 108 Traktatu, </w:t>
      </w:r>
    </w:p>
    <w:p w14:paraId="272B7C6E" w14:textId="64013E4C" w:rsidR="00933558" w:rsidRPr="00BE1600" w:rsidRDefault="00BE1600" w:rsidP="003D3E9F">
      <w:pPr>
        <w:numPr>
          <w:ilvl w:val="0"/>
          <w:numId w:val="42"/>
        </w:numPr>
        <w:spacing w:after="120" w:line="288" w:lineRule="auto"/>
        <w:ind w:left="284" w:hanging="284"/>
        <w:jc w:val="left"/>
        <w:rPr>
          <w:rFonts w:asciiTheme="minorHAnsi" w:hAnsiTheme="minorHAnsi" w:cstheme="minorHAnsi"/>
        </w:rPr>
      </w:pPr>
      <w:r w:rsidRPr="00BE1600">
        <w:rPr>
          <w:rFonts w:asciiTheme="minorHAnsi" w:hAnsiTheme="minorHAnsi" w:cstheme="minorHAnsi"/>
        </w:rPr>
        <w:t>rozporządzeniu Ministra Funduszy i Polityki Regionalnej z dnia 7 sierpnia 2023 roku w sprawie udzielania pomocy inwestycyjnej kulturę i zachowanie dziedzictwa kulturowego w ramach regionalnych programów na lata 2021-2027</w:t>
      </w:r>
      <w:r w:rsidR="00933558" w:rsidRPr="00BE1600">
        <w:rPr>
          <w:rFonts w:asciiTheme="minorHAnsi" w:hAnsiTheme="minorHAnsi" w:cstheme="minorHAnsi"/>
        </w:rPr>
        <w:t>,</w:t>
      </w:r>
    </w:p>
    <w:p w14:paraId="4A513FB5" w14:textId="0DC45310" w:rsidR="006B7B93" w:rsidRPr="00BE1600" w:rsidRDefault="00933558" w:rsidP="003D3E9F">
      <w:pPr>
        <w:numPr>
          <w:ilvl w:val="0"/>
          <w:numId w:val="42"/>
        </w:numPr>
        <w:spacing w:after="120" w:line="288" w:lineRule="auto"/>
        <w:ind w:left="284" w:hanging="284"/>
        <w:jc w:val="left"/>
        <w:rPr>
          <w:rFonts w:asciiTheme="minorHAnsi" w:hAnsiTheme="minorHAnsi" w:cstheme="minorHAnsi"/>
        </w:rPr>
      </w:pPr>
      <w:r w:rsidRPr="00BE1600">
        <w:rPr>
          <w:rFonts w:asciiTheme="minorHAnsi" w:hAnsiTheme="minorHAnsi" w:cstheme="minorHAnsi"/>
        </w:rPr>
        <w:t xml:space="preserve">regulaminie </w:t>
      </w:r>
      <w:r w:rsidR="00B520B1" w:rsidRPr="00BE1600">
        <w:rPr>
          <w:rFonts w:asciiTheme="minorHAnsi" w:hAnsiTheme="minorHAnsi" w:cstheme="minorHAnsi"/>
        </w:rPr>
        <w:t>wy</w:t>
      </w:r>
      <w:r w:rsidR="00086B94" w:rsidRPr="00BE1600">
        <w:rPr>
          <w:rFonts w:asciiTheme="minorHAnsi" w:hAnsiTheme="minorHAnsi" w:cstheme="minorHAnsi"/>
        </w:rPr>
        <w:t>boru</w:t>
      </w:r>
      <w:r w:rsidR="00B520B1" w:rsidRPr="00BE1600">
        <w:rPr>
          <w:rFonts w:asciiTheme="minorHAnsi" w:hAnsiTheme="minorHAnsi" w:cstheme="minorHAnsi"/>
        </w:rPr>
        <w:t xml:space="preserve"> projekt</w:t>
      </w:r>
      <w:r w:rsidR="00BE1600" w:rsidRPr="00BE1600">
        <w:rPr>
          <w:rFonts w:asciiTheme="minorHAnsi" w:hAnsiTheme="minorHAnsi" w:cstheme="minorHAnsi"/>
        </w:rPr>
        <w:t>u</w:t>
      </w:r>
      <w:r w:rsidRPr="00BE1600">
        <w:rPr>
          <w:rFonts w:asciiTheme="minorHAnsi" w:hAnsiTheme="minorHAnsi" w:cstheme="minorHAnsi"/>
        </w:rPr>
        <w:t>, w ramach którego beneficjent złożył wniosek o dofinansowanie</w:t>
      </w:r>
      <w:r w:rsidR="00510CEC" w:rsidRPr="00BE1600">
        <w:rPr>
          <w:rFonts w:asciiTheme="minorHAnsi" w:hAnsiTheme="minorHAnsi" w:cstheme="minorHAnsi"/>
        </w:rPr>
        <w:t xml:space="preserve"> projektu</w:t>
      </w:r>
      <w:r w:rsidR="006B7B93" w:rsidRPr="00BE1600">
        <w:rPr>
          <w:rFonts w:asciiTheme="minorHAnsi" w:hAnsiTheme="minorHAnsi" w:cstheme="minorHAnsi"/>
        </w:rPr>
        <w:t>,</w:t>
      </w:r>
    </w:p>
    <w:p w14:paraId="2A05E1FD" w14:textId="4C75F071" w:rsidR="00933558" w:rsidRPr="00D76814" w:rsidRDefault="00150696" w:rsidP="003D3E9F">
      <w:pPr>
        <w:numPr>
          <w:ilvl w:val="0"/>
          <w:numId w:val="42"/>
        </w:numPr>
        <w:spacing w:after="120" w:line="288" w:lineRule="auto"/>
        <w:ind w:left="284" w:hanging="284"/>
        <w:jc w:val="left"/>
        <w:rPr>
          <w:rFonts w:asciiTheme="minorHAnsi" w:hAnsiTheme="minorHAnsi" w:cstheme="minorHAnsi"/>
        </w:rPr>
      </w:pPr>
      <w:r w:rsidRPr="00BE1600">
        <w:rPr>
          <w:rFonts w:asciiTheme="minorHAnsi" w:hAnsiTheme="minorHAnsi" w:cstheme="minorHAnsi"/>
        </w:rPr>
        <w:t>niniejszym dokumencie</w:t>
      </w:r>
      <w:r w:rsidR="005F7D4D" w:rsidRPr="00D76814">
        <w:rPr>
          <w:rFonts w:asciiTheme="minorHAnsi" w:hAnsiTheme="minorHAnsi" w:cstheme="minorHAnsi"/>
        </w:rPr>
        <w:t xml:space="preserve">. </w:t>
      </w:r>
    </w:p>
    <w:p w14:paraId="4ABA412C" w14:textId="485E673C" w:rsidR="00016190" w:rsidRDefault="00016190">
      <w:pPr>
        <w:spacing w:after="200" w:line="276" w:lineRule="auto"/>
        <w:jc w:val="left"/>
        <w:rPr>
          <w:rFonts w:asciiTheme="minorHAnsi" w:hAnsiTheme="minorHAnsi" w:cstheme="minorHAnsi"/>
        </w:rPr>
      </w:pPr>
      <w:r>
        <w:rPr>
          <w:rFonts w:asciiTheme="minorHAnsi" w:hAnsiTheme="minorHAnsi" w:cstheme="minorHAnsi"/>
        </w:rPr>
        <w:br w:type="page"/>
      </w:r>
    </w:p>
    <w:p w14:paraId="666307DA" w14:textId="77777777" w:rsidR="00933558" w:rsidRDefault="00933558" w:rsidP="003D3E9F">
      <w:pPr>
        <w:pStyle w:val="Nagwek2"/>
        <w:numPr>
          <w:ilvl w:val="1"/>
          <w:numId w:val="43"/>
        </w:numPr>
        <w:spacing w:before="0" w:line="288" w:lineRule="auto"/>
        <w:ind w:left="426" w:hanging="426"/>
      </w:pPr>
      <w:bookmarkStart w:id="11" w:name="_Toc241057821"/>
      <w:r>
        <w:lastRenderedPageBreak/>
        <w:t>Kwalifikowalność kosztu</w:t>
      </w:r>
      <w:bookmarkEnd w:id="11"/>
      <w:r>
        <w:t xml:space="preserve"> </w:t>
      </w:r>
    </w:p>
    <w:p w14:paraId="0031325B" w14:textId="2566AC3D" w:rsidR="00933558" w:rsidRPr="00CF426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w:t>
      </w:r>
      <w:r w:rsidRPr="00CF4269">
        <w:rPr>
          <w:rFonts w:asciiTheme="minorHAnsi" w:hAnsiTheme="minorHAnsi" w:cstheme="minorHAnsi"/>
        </w:rPr>
        <w:t xml:space="preserve">unijnego i prawa krajowego, umową o dofinansowanie projektu </w:t>
      </w:r>
      <w:r w:rsidR="00AB4419" w:rsidRPr="00CF4269">
        <w:rPr>
          <w:rFonts w:asciiTheme="minorHAnsi" w:hAnsiTheme="minorHAnsi" w:cstheme="minorHAnsi"/>
        </w:rPr>
        <w:t xml:space="preserve">wraz z niniejszym dokumentem </w:t>
      </w:r>
      <w:r w:rsidRPr="00CF4269">
        <w:rPr>
          <w:rFonts w:asciiTheme="minorHAnsi" w:hAnsiTheme="minorHAnsi" w:cstheme="minorHAnsi"/>
        </w:rPr>
        <w:t xml:space="preserve">oraz innymi dokumentami, do których stosowania wnioskodawca / beneficjent został zobowiązany w regulaminie </w:t>
      </w:r>
      <w:r w:rsidR="00B520B1" w:rsidRPr="00CF4269">
        <w:rPr>
          <w:rFonts w:asciiTheme="minorHAnsi" w:hAnsiTheme="minorHAnsi" w:cstheme="minorHAnsi"/>
        </w:rPr>
        <w:t>wy</w:t>
      </w:r>
      <w:r w:rsidR="001843BA" w:rsidRPr="00CF4269">
        <w:rPr>
          <w:rFonts w:asciiTheme="minorHAnsi" w:hAnsiTheme="minorHAnsi" w:cstheme="minorHAnsi"/>
        </w:rPr>
        <w:t>boru</w:t>
      </w:r>
      <w:r w:rsidR="00B520B1" w:rsidRPr="00CF4269">
        <w:rPr>
          <w:rFonts w:asciiTheme="minorHAnsi" w:hAnsiTheme="minorHAnsi" w:cstheme="minorHAnsi"/>
        </w:rPr>
        <w:t xml:space="preserve"> projekt</w:t>
      </w:r>
      <w:r w:rsidR="00BE1600" w:rsidRPr="00CF4269">
        <w:rPr>
          <w:rFonts w:asciiTheme="minorHAnsi" w:hAnsiTheme="minorHAnsi" w:cstheme="minorHAnsi"/>
        </w:rPr>
        <w:t>u</w:t>
      </w:r>
      <w:r w:rsidR="001C10A2" w:rsidRPr="00CF4269">
        <w:rPr>
          <w:rFonts w:asciiTheme="minorHAnsi" w:hAnsiTheme="minorHAnsi" w:cstheme="minorHAnsi"/>
        </w:rPr>
        <w:t xml:space="preserve"> dla naboru</w:t>
      </w:r>
      <w:r w:rsidR="00DD526B" w:rsidRPr="00CF4269">
        <w:rPr>
          <w:rFonts w:asciiTheme="minorHAnsi" w:hAnsiTheme="minorHAnsi" w:cstheme="minorHAnsi"/>
        </w:rPr>
        <w:t xml:space="preserve"> numer </w:t>
      </w:r>
      <w:r w:rsidR="00BE1600" w:rsidRPr="00CF4269">
        <w:rPr>
          <w:rFonts w:asciiTheme="minorHAnsi" w:hAnsiTheme="minorHAnsi" w:cstheme="minorHAnsi"/>
        </w:rPr>
        <w:t>FEWP.05.04-IZ.00-003/26</w:t>
      </w:r>
      <w:r w:rsidRPr="00CF4269">
        <w:rPr>
          <w:rFonts w:asciiTheme="minorHAnsi" w:hAnsiTheme="minorHAnsi" w:cstheme="minorHAnsi"/>
        </w:rPr>
        <w:t xml:space="preserve"> i umowie o dofinansowanie projektu. </w:t>
      </w:r>
    </w:p>
    <w:p w14:paraId="7A657FB5" w14:textId="4019FFCA" w:rsidR="00933558" w:rsidRPr="00D76814" w:rsidRDefault="00933558" w:rsidP="00D76814">
      <w:pPr>
        <w:spacing w:after="120" w:line="288" w:lineRule="auto"/>
        <w:jc w:val="left"/>
        <w:rPr>
          <w:rFonts w:asciiTheme="minorHAnsi" w:hAnsiTheme="minorHAnsi" w:cstheme="minorHAnsi"/>
        </w:rPr>
      </w:pPr>
      <w:r w:rsidRPr="00CF4269">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CF4269">
        <w:rPr>
          <w:rFonts w:asciiTheme="minorHAnsi" w:hAnsiTheme="minorHAnsi" w:cstheme="minorHAnsi"/>
        </w:rPr>
        <w:t>podmiotu kontrolowanego</w:t>
      </w:r>
      <w:r w:rsidRPr="00CF4269">
        <w:rPr>
          <w:rFonts w:asciiTheme="minorHAnsi" w:hAnsiTheme="minorHAnsi" w:cstheme="minorHAnsi"/>
        </w:rPr>
        <w:t>. Niemniej jednak, na etapie oceny wniosku o dofinansowanie projektu dokonywana jest wstępna ocena kwalifikowalności planowanych kosztów. Przyjęcie</w:t>
      </w:r>
      <w:r w:rsidRPr="00D76814">
        <w:rPr>
          <w:rFonts w:asciiTheme="minorHAnsi" w:hAnsiTheme="minorHAnsi" w:cstheme="minorHAnsi"/>
        </w:rPr>
        <w:t xml:space="preserv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w:t>
      </w:r>
      <w:r w:rsidR="00BE1600">
        <w:rPr>
          <w:rFonts w:asciiTheme="minorHAnsi" w:hAnsiTheme="minorHAnsi" w:cstheme="minorHAnsi"/>
        </w:rPr>
        <w:t>u</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1C0D69D4" w14:textId="441844F6" w:rsidR="004053B1" w:rsidRPr="00CF4269" w:rsidRDefault="00933558" w:rsidP="00B854B9">
      <w:pPr>
        <w:numPr>
          <w:ilvl w:val="0"/>
          <w:numId w:val="84"/>
        </w:numPr>
        <w:spacing w:after="120" w:line="288" w:lineRule="auto"/>
        <w:ind w:left="284" w:hanging="284"/>
        <w:jc w:val="left"/>
        <w:rPr>
          <w:rFonts w:asciiTheme="minorHAnsi" w:hAnsiTheme="minorHAnsi" w:cstheme="minorHAnsi"/>
        </w:rPr>
      </w:pPr>
      <w:r w:rsidRPr="00D76814">
        <w:rPr>
          <w:rFonts w:asciiTheme="minorHAnsi" w:hAnsiTheme="minorHAnsi" w:cstheme="minorHAnsi"/>
        </w:rPr>
        <w:t>jest zgodny z obowiązującymi przepisami prawa unijnego</w:t>
      </w:r>
      <w:r w:rsidR="00DD526B">
        <w:rPr>
          <w:rFonts w:asciiTheme="minorHAnsi" w:hAnsiTheme="minorHAnsi" w:cstheme="minorHAnsi"/>
        </w:rPr>
        <w:t xml:space="preserve"> </w:t>
      </w:r>
      <w:r w:rsidR="004053B1">
        <w:rPr>
          <w:rFonts w:asciiTheme="minorHAnsi" w:hAnsiTheme="minorHAnsi" w:cstheme="minorHAnsi"/>
        </w:rPr>
        <w:t>i</w:t>
      </w:r>
      <w:r w:rsidRPr="00D76814">
        <w:rPr>
          <w:rFonts w:asciiTheme="minorHAnsi" w:hAnsiTheme="minorHAnsi" w:cstheme="minorHAnsi"/>
        </w:rPr>
        <w:t xml:space="preserve"> </w:t>
      </w:r>
      <w:r w:rsidRPr="00BE1600">
        <w:rPr>
          <w:rFonts w:asciiTheme="minorHAnsi" w:hAnsiTheme="minorHAnsi" w:cstheme="minorHAnsi"/>
        </w:rPr>
        <w:t>prawa krajowego</w:t>
      </w:r>
      <w:r w:rsidR="004053B1" w:rsidRPr="00BE1600">
        <w:rPr>
          <w:rFonts w:asciiTheme="minorHAnsi" w:hAnsiTheme="minorHAnsi" w:cstheme="minorHAnsi"/>
        </w:rPr>
        <w:t xml:space="preserve"> (również w zakresie wszystkich wymaganych przepisami prawa decyzji i pozwoleń), </w:t>
      </w:r>
      <w:r w:rsidRPr="00BE1600">
        <w:rPr>
          <w:rFonts w:asciiTheme="minorHAnsi" w:hAnsiTheme="minorHAnsi" w:cstheme="minorHAnsi"/>
        </w:rPr>
        <w:t>w tym zasad</w:t>
      </w:r>
      <w:r w:rsidR="00D40720" w:rsidRPr="00BE1600">
        <w:rPr>
          <w:rFonts w:asciiTheme="minorHAnsi" w:hAnsiTheme="minorHAnsi" w:cstheme="minorHAnsi"/>
        </w:rPr>
        <w:t>ami dotyczącymi</w:t>
      </w:r>
      <w:r w:rsidRPr="00BE1600">
        <w:rPr>
          <w:rFonts w:asciiTheme="minorHAnsi" w:hAnsiTheme="minorHAnsi" w:cstheme="minorHAnsi"/>
        </w:rPr>
        <w:t xml:space="preserve"> pomocy publicznej</w:t>
      </w:r>
      <w:r w:rsidRPr="00CF4269">
        <w:rPr>
          <w:rFonts w:asciiTheme="minorHAnsi" w:hAnsiTheme="minorHAnsi" w:cstheme="minorHAnsi"/>
        </w:rPr>
        <w:t>, jeżeli mają zastosowanie do projektu</w:t>
      </w:r>
      <w:r w:rsidR="004053B1" w:rsidRPr="00CF4269">
        <w:rPr>
          <w:rFonts w:asciiTheme="minorHAnsi" w:hAnsiTheme="minorHAnsi" w:cstheme="minorHAnsi"/>
        </w:rPr>
        <w:t xml:space="preserve">, </w:t>
      </w:r>
    </w:p>
    <w:p w14:paraId="41621B16" w14:textId="2AC8D697" w:rsidR="00933558" w:rsidRPr="00CF426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CF4269">
        <w:rPr>
          <w:rFonts w:asciiTheme="minorHAnsi" w:hAnsiTheme="minorHAnsi" w:cstheme="minorHAnsi"/>
        </w:rPr>
        <w:t xml:space="preserve">jest zgodny z </w:t>
      </w:r>
      <w:r w:rsidR="001843BA" w:rsidRPr="00CF4269">
        <w:rPr>
          <w:rFonts w:asciiTheme="minorHAnsi" w:hAnsiTheme="minorHAnsi" w:cstheme="minorHAnsi"/>
        </w:rPr>
        <w:t>FEW 2021+</w:t>
      </w:r>
      <w:r w:rsidRPr="00CF4269">
        <w:rPr>
          <w:rFonts w:asciiTheme="minorHAnsi" w:hAnsiTheme="minorHAnsi" w:cstheme="minorHAnsi"/>
        </w:rPr>
        <w:t>, SZOP, niniejszym</w:t>
      </w:r>
      <w:r w:rsidR="00AB4419" w:rsidRPr="00CF4269">
        <w:rPr>
          <w:rFonts w:asciiTheme="minorHAnsi" w:hAnsiTheme="minorHAnsi" w:cstheme="minorHAnsi"/>
        </w:rPr>
        <w:t xml:space="preserve"> dokumentem </w:t>
      </w:r>
      <w:r w:rsidR="00B520B1" w:rsidRPr="00CF4269">
        <w:rPr>
          <w:rFonts w:asciiTheme="minorHAnsi" w:hAnsiTheme="minorHAnsi" w:cstheme="minorHAnsi"/>
        </w:rPr>
        <w:t>i regulaminem wy</w:t>
      </w:r>
      <w:r w:rsidR="001843BA" w:rsidRPr="00CF4269">
        <w:rPr>
          <w:rFonts w:asciiTheme="minorHAnsi" w:hAnsiTheme="minorHAnsi" w:cstheme="minorHAnsi"/>
        </w:rPr>
        <w:t>boru</w:t>
      </w:r>
      <w:r w:rsidR="00B520B1" w:rsidRPr="00CF4269">
        <w:rPr>
          <w:rFonts w:asciiTheme="minorHAnsi" w:hAnsiTheme="minorHAnsi" w:cstheme="minorHAnsi"/>
        </w:rPr>
        <w:t xml:space="preserve"> projekt</w:t>
      </w:r>
      <w:r w:rsidR="00BE1600" w:rsidRPr="00CF4269">
        <w:rPr>
          <w:rFonts w:asciiTheme="minorHAnsi" w:hAnsiTheme="minorHAnsi" w:cstheme="minorHAnsi"/>
        </w:rPr>
        <w:t>u</w:t>
      </w:r>
      <w:r w:rsidR="00DD526B" w:rsidRPr="00CF4269">
        <w:rPr>
          <w:rFonts w:asciiTheme="minorHAnsi" w:hAnsiTheme="minorHAnsi" w:cstheme="minorHAnsi"/>
        </w:rPr>
        <w:t xml:space="preserve"> dla naboru numer </w:t>
      </w:r>
      <w:r w:rsidR="00BE1600" w:rsidRPr="00CF4269">
        <w:rPr>
          <w:rFonts w:asciiTheme="minorHAnsi" w:hAnsiTheme="minorHAnsi" w:cstheme="minorHAnsi"/>
        </w:rPr>
        <w:t>FEWP.05.04-IZ.00-003/26</w:t>
      </w:r>
      <w:r w:rsidR="00DD526B" w:rsidRPr="00CF4269">
        <w:rPr>
          <w:rFonts w:asciiTheme="minorHAnsi" w:hAnsiTheme="minorHAnsi" w:cstheme="minorHAnsi"/>
        </w:rPr>
        <w:t xml:space="preserve"> </w:t>
      </w:r>
      <w:r w:rsidRPr="00CF4269">
        <w:rPr>
          <w:rFonts w:asciiTheme="minorHAnsi" w:hAnsiTheme="minorHAnsi" w:cstheme="minorHAnsi"/>
        </w:rPr>
        <w:t xml:space="preserve">oraz indywidualnymi uzgodnieniami pomiędzy IZ </w:t>
      </w:r>
      <w:r w:rsidR="001843BA" w:rsidRPr="00CF4269">
        <w:rPr>
          <w:rFonts w:asciiTheme="minorHAnsi" w:hAnsiTheme="minorHAnsi" w:cstheme="minorHAnsi"/>
        </w:rPr>
        <w:t>FEW 2021</w:t>
      </w:r>
      <w:r w:rsidR="005E7B82" w:rsidRPr="00CF4269">
        <w:rPr>
          <w:rFonts w:asciiTheme="minorHAnsi" w:hAnsiTheme="minorHAnsi" w:cstheme="minorHAnsi"/>
        </w:rPr>
        <w:t xml:space="preserve">+ </w:t>
      </w:r>
      <w:r w:rsidRPr="00CF4269">
        <w:rPr>
          <w:rFonts w:asciiTheme="minorHAnsi" w:hAnsiTheme="minorHAnsi" w:cstheme="minorHAnsi"/>
        </w:rPr>
        <w:t>a wnioskodawcą / beneficjentem</w:t>
      </w:r>
      <w:r w:rsidR="00BE1600" w:rsidRPr="00CF4269">
        <w:rPr>
          <w:rFonts w:asciiTheme="minorHAnsi" w:hAnsiTheme="minorHAnsi" w:cstheme="minorHAnsi"/>
        </w:rPr>
        <w:t xml:space="preserve"> </w:t>
      </w:r>
      <w:r w:rsidR="00841AFB" w:rsidRPr="00CF4269">
        <w:rPr>
          <w:rFonts w:asciiTheme="minorHAnsi" w:hAnsiTheme="minorHAnsi" w:cstheme="minorHAnsi"/>
        </w:rPr>
        <w:t>(od oraz: dotyczy pozakonkursowych</w:t>
      </w:r>
      <w:r w:rsidRPr="00CF4269">
        <w:rPr>
          <w:rFonts w:asciiTheme="minorHAnsi" w:hAnsiTheme="minorHAnsi" w:cstheme="minorHAnsi"/>
        </w:rPr>
        <w:t xml:space="preserve">), </w:t>
      </w:r>
    </w:p>
    <w:p w14:paraId="6BB5F162" w14:textId="1E80D4F3" w:rsidR="00933558" w:rsidRPr="00D76814" w:rsidRDefault="00DE15B2" w:rsidP="00D76814">
      <w:pPr>
        <w:numPr>
          <w:ilvl w:val="0"/>
          <w:numId w:val="1"/>
        </w:numPr>
        <w:tabs>
          <w:tab w:val="clear" w:pos="907"/>
        </w:tabs>
        <w:spacing w:after="120" w:line="288" w:lineRule="auto"/>
        <w:ind w:left="284" w:hanging="284"/>
        <w:jc w:val="left"/>
        <w:rPr>
          <w:rFonts w:asciiTheme="minorHAnsi" w:hAnsiTheme="minorHAnsi" w:cstheme="minorHAnsi"/>
        </w:rPr>
      </w:pPr>
      <w:r w:rsidRPr="00CF4269">
        <w:rPr>
          <w:rFonts w:asciiTheme="minorHAnsi" w:hAnsiTheme="minorHAnsi" w:cstheme="minorHAnsi"/>
        </w:rPr>
        <w:t>został poniesiony zgodnie z postanowieniami umowy o dofinansowanie projektu</w:t>
      </w:r>
      <w:r w:rsidR="00376249" w:rsidRPr="00CF4269">
        <w:rPr>
          <w:rFonts w:asciiTheme="minorHAnsi" w:hAnsiTheme="minorHAnsi" w:cstheme="minorHAnsi"/>
        </w:rPr>
        <w:t xml:space="preserve"> oraz </w:t>
      </w:r>
      <w:r w:rsidRPr="00CF4269">
        <w:rPr>
          <w:rFonts w:asciiTheme="minorHAnsi" w:hAnsiTheme="minorHAnsi" w:cstheme="minorHAnsi"/>
        </w:rPr>
        <w:t>w okresie kwalifikowalności wydatków</w:t>
      </w:r>
      <w:r>
        <w:rPr>
          <w:rFonts w:asciiTheme="minorHAnsi" w:hAnsiTheme="minorHAnsi" w:cstheme="minorHAnsi"/>
        </w:rPr>
        <w:t xml:space="preserve"> w ramach projektu</w:t>
      </w:r>
      <w:r w:rsidR="00933558" w:rsidRPr="00D76814">
        <w:rPr>
          <w:rFonts w:asciiTheme="minorHAnsi" w:hAnsiTheme="minorHAnsi" w:cstheme="minorHAnsi"/>
        </w:rPr>
        <w:t xml:space="preserve">,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52711183"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w:t>
      </w:r>
      <w:r w:rsidR="00152A1B" w:rsidRPr="00D76814">
        <w:rPr>
          <w:rStyle w:val="Odwoanieprzypisudolnego"/>
          <w:rFonts w:asciiTheme="minorHAnsi" w:hAnsiTheme="minorHAnsi" w:cstheme="minorHAnsi"/>
        </w:rPr>
        <w:footnoteReference w:id="2"/>
      </w:r>
      <w:r w:rsidRPr="00D76814">
        <w:rPr>
          <w:rFonts w:asciiTheme="minorHAnsi" w:hAnsiTheme="minorHAnsi" w:cstheme="minorHAnsi"/>
        </w:rPr>
        <w:t xml:space="preserve"> lub zrealizowanych robót, w tym zaliczek dla wykonawców,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0DD35500" w14:textId="77777777" w:rsidR="004616C1" w:rsidRDefault="00933558" w:rsidP="00AC3937">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w przypadku zakupu środka trwałego / wartości niematerialnej i prawnej – został wpisany do ewidencji środków trwałych / ewidencji warto</w:t>
      </w:r>
      <w:r w:rsidR="00AC3937">
        <w:rPr>
          <w:rFonts w:asciiTheme="minorHAnsi" w:hAnsiTheme="minorHAnsi" w:cstheme="minorHAnsi"/>
        </w:rPr>
        <w:t>ści niematerialnych i prawnych</w:t>
      </w:r>
      <w:r w:rsidR="004616C1">
        <w:rPr>
          <w:rFonts w:asciiTheme="minorHAnsi" w:hAnsiTheme="minorHAnsi" w:cstheme="minorHAnsi"/>
        </w:rPr>
        <w:t>,</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lastRenderedPageBreak/>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77777777" w:rsidR="00933558" w:rsidRPr="004616C1"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t>
      </w:r>
      <w:r w:rsidRPr="004616C1">
        <w:rPr>
          <w:rFonts w:asciiTheme="minorHAnsi" w:hAnsiTheme="minorHAnsi" w:cstheme="minorHAnsi"/>
        </w:rPr>
        <w:t>stanowi kosztu niekwalifikowalnego na mocy przepisów unijnych oraz</w:t>
      </w:r>
      <w:r w:rsidR="00AB4419" w:rsidRPr="004616C1">
        <w:rPr>
          <w:rFonts w:asciiTheme="minorHAnsi" w:hAnsiTheme="minorHAnsi" w:cstheme="minorHAnsi"/>
        </w:rPr>
        <w:t xml:space="preserve"> zapisów niniejszego dokumentu, a </w:t>
      </w:r>
      <w:r w:rsidRPr="004616C1">
        <w:rPr>
          <w:rFonts w:asciiTheme="minorHAnsi" w:hAnsiTheme="minorHAnsi" w:cstheme="minorHAnsi"/>
        </w:rPr>
        <w:t>także przepisów regulujących udzielanie pomocy publicznej, jeśli mają zastosowanie,</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podwójnego finansowania tego kosztu, </w:t>
      </w:r>
    </w:p>
    <w:p w14:paraId="659905E4" w14:textId="354BB92F" w:rsidR="00021768" w:rsidRPr="00CF426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6F1">
        <w:rPr>
          <w:rFonts w:asciiTheme="minorHAnsi" w:hAnsiTheme="minorHAnsi" w:cstheme="minorHAnsi"/>
        </w:rPr>
        <w:t>jest zgodny z</w:t>
      </w:r>
      <w:r w:rsidR="00C13829">
        <w:rPr>
          <w:rFonts w:asciiTheme="minorHAnsi" w:hAnsiTheme="minorHAnsi" w:cstheme="minorHAnsi"/>
        </w:rPr>
        <w:t>e</w:t>
      </w:r>
      <w:r w:rsidRPr="00B166F1">
        <w:rPr>
          <w:rFonts w:asciiTheme="minorHAnsi" w:hAnsiTheme="minorHAnsi" w:cstheme="minorHAnsi"/>
        </w:rPr>
        <w:t xml:space="preserve"> </w:t>
      </w:r>
      <w:r w:rsidR="00327F84" w:rsidRPr="00B166F1">
        <w:rPr>
          <w:rFonts w:asciiTheme="minorHAnsi" w:hAnsiTheme="minorHAnsi" w:cstheme="minorHAnsi"/>
        </w:rPr>
        <w:t xml:space="preserve">wszystkimi </w:t>
      </w:r>
      <w:r w:rsidRPr="00B166F1">
        <w:rPr>
          <w:rFonts w:asciiTheme="minorHAnsi" w:hAnsiTheme="minorHAnsi" w:cstheme="minorHAnsi"/>
        </w:rPr>
        <w:t>innymi warunkami uznania go za koszt kwalifikowalny określonymi w</w:t>
      </w:r>
      <w:r w:rsidR="00AB4419" w:rsidRPr="00B166F1">
        <w:rPr>
          <w:rFonts w:asciiTheme="minorHAnsi" w:hAnsiTheme="minorHAnsi" w:cstheme="minorHAnsi"/>
        </w:rPr>
        <w:t xml:space="preserve"> niniejszym </w:t>
      </w:r>
      <w:r w:rsidR="00AB4419" w:rsidRPr="00CF4269">
        <w:rPr>
          <w:rFonts w:asciiTheme="minorHAnsi" w:hAnsiTheme="minorHAnsi" w:cstheme="minorHAnsi"/>
        </w:rPr>
        <w:t xml:space="preserve">dokumencie </w:t>
      </w:r>
      <w:r w:rsidRPr="00CF4269">
        <w:rPr>
          <w:rFonts w:asciiTheme="minorHAnsi" w:hAnsiTheme="minorHAnsi" w:cstheme="minorHAnsi"/>
        </w:rPr>
        <w:t xml:space="preserve">i regulaminie </w:t>
      </w:r>
      <w:r w:rsidR="00B520B1" w:rsidRPr="00CF4269">
        <w:rPr>
          <w:rFonts w:asciiTheme="minorHAnsi" w:hAnsiTheme="minorHAnsi" w:cstheme="minorHAnsi"/>
        </w:rPr>
        <w:t>wy</w:t>
      </w:r>
      <w:r w:rsidR="001843BA" w:rsidRPr="00CF4269">
        <w:rPr>
          <w:rFonts w:asciiTheme="minorHAnsi" w:hAnsiTheme="minorHAnsi" w:cstheme="minorHAnsi"/>
        </w:rPr>
        <w:t>boru</w:t>
      </w:r>
      <w:r w:rsidR="00B520B1" w:rsidRPr="00CF4269">
        <w:rPr>
          <w:rFonts w:asciiTheme="minorHAnsi" w:hAnsiTheme="minorHAnsi" w:cstheme="minorHAnsi"/>
        </w:rPr>
        <w:t xml:space="preserve"> projekt</w:t>
      </w:r>
      <w:r w:rsidR="004616C1" w:rsidRPr="00CF4269">
        <w:rPr>
          <w:rFonts w:asciiTheme="minorHAnsi" w:hAnsiTheme="minorHAnsi" w:cstheme="minorHAnsi"/>
        </w:rPr>
        <w:t>u</w:t>
      </w:r>
      <w:r w:rsidR="00B166F1" w:rsidRPr="00CF4269">
        <w:rPr>
          <w:rFonts w:asciiTheme="minorHAnsi" w:hAnsiTheme="minorHAnsi" w:cstheme="minorHAnsi"/>
        </w:rPr>
        <w:t xml:space="preserve"> dla naboru numer </w:t>
      </w:r>
      <w:r w:rsidR="004616C1" w:rsidRPr="00CF4269">
        <w:rPr>
          <w:rFonts w:asciiTheme="minorHAnsi" w:hAnsiTheme="minorHAnsi" w:cstheme="minorHAnsi"/>
        </w:rPr>
        <w:t xml:space="preserve">FEWP.05.04-IZ.00-003/26. </w:t>
      </w:r>
    </w:p>
    <w:p w14:paraId="7379FB4F" w14:textId="77777777" w:rsidR="00933558" w:rsidRDefault="00933558" w:rsidP="003D3E9F">
      <w:pPr>
        <w:pStyle w:val="Nagwek2"/>
        <w:numPr>
          <w:ilvl w:val="1"/>
          <w:numId w:val="43"/>
        </w:numPr>
        <w:spacing w:before="0" w:line="288" w:lineRule="auto"/>
        <w:ind w:left="426" w:hanging="426"/>
      </w:pPr>
      <w:bookmarkStart w:id="12" w:name="_Toc241057822"/>
      <w:r>
        <w:t>Podmiot ponoszący koszty</w:t>
      </w:r>
      <w:bookmarkEnd w:id="12"/>
    </w:p>
    <w:p w14:paraId="29AB023B" w14:textId="0C3A2F24" w:rsidR="00EC12A5"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w:t>
      </w:r>
      <w:r w:rsidRPr="004616C1">
        <w:rPr>
          <w:rFonts w:asciiTheme="minorHAnsi" w:hAnsiTheme="minorHAnsi" w:cstheme="minorHAnsi"/>
        </w:rPr>
        <w:t xml:space="preserve">następnie IZ </w:t>
      </w:r>
      <w:r w:rsidR="00AA51A8" w:rsidRPr="004616C1">
        <w:rPr>
          <w:rFonts w:asciiTheme="minorHAnsi" w:hAnsiTheme="minorHAnsi" w:cstheme="minorHAnsi"/>
        </w:rPr>
        <w:t>FEW 2021</w:t>
      </w:r>
      <w:r w:rsidR="005E7B82" w:rsidRPr="004616C1">
        <w:rPr>
          <w:rFonts w:asciiTheme="minorHAnsi" w:hAnsiTheme="minorHAnsi" w:cstheme="minorHAnsi"/>
        </w:rPr>
        <w:t xml:space="preserve">+ </w:t>
      </w:r>
      <w:r w:rsidRPr="004616C1">
        <w:rPr>
          <w:rFonts w:asciiTheme="minorHAnsi" w:hAnsiTheme="minorHAnsi" w:cstheme="minorHAnsi"/>
        </w:rPr>
        <w:t xml:space="preserve">zawarła umowę o dofinansowanie projektu w ramach </w:t>
      </w:r>
      <w:r w:rsidR="00AA51A8" w:rsidRPr="004616C1">
        <w:rPr>
          <w:rFonts w:asciiTheme="minorHAnsi" w:hAnsiTheme="minorHAnsi" w:cstheme="minorHAnsi"/>
        </w:rPr>
        <w:t>FEW 2021+</w:t>
      </w:r>
      <w:r w:rsidR="00B14225" w:rsidRPr="004616C1">
        <w:rPr>
          <w:rFonts w:asciiTheme="minorHAnsi" w:hAnsiTheme="minorHAnsi" w:cstheme="minorHAnsi"/>
        </w:rPr>
        <w:t xml:space="preserve">) lub przez podmiot </w:t>
      </w:r>
      <w:r w:rsidR="002B4645" w:rsidRPr="004616C1">
        <w:rPr>
          <w:rFonts w:asciiTheme="minorHAnsi" w:hAnsiTheme="minorHAnsi" w:cstheme="minorHAnsi"/>
        </w:rPr>
        <w:t xml:space="preserve">zaangażowany </w:t>
      </w:r>
      <w:r w:rsidR="00F12EEF" w:rsidRPr="004616C1">
        <w:rPr>
          <w:rFonts w:asciiTheme="minorHAnsi" w:hAnsiTheme="minorHAnsi" w:cstheme="minorHAnsi"/>
        </w:rPr>
        <w:t>w</w:t>
      </w:r>
      <w:r w:rsidR="00B14225" w:rsidRPr="004616C1">
        <w:rPr>
          <w:rFonts w:asciiTheme="minorHAnsi" w:hAnsiTheme="minorHAnsi" w:cstheme="minorHAnsi"/>
        </w:rPr>
        <w:t xml:space="preserve"> realizacj</w:t>
      </w:r>
      <w:r w:rsidR="00F12EEF" w:rsidRPr="004616C1">
        <w:rPr>
          <w:rFonts w:asciiTheme="minorHAnsi" w:hAnsiTheme="minorHAnsi" w:cstheme="minorHAnsi"/>
        </w:rPr>
        <w:t>ę</w:t>
      </w:r>
      <w:r w:rsidR="00B14225" w:rsidRPr="004616C1">
        <w:rPr>
          <w:rFonts w:asciiTheme="minorHAnsi" w:hAnsiTheme="minorHAnsi" w:cstheme="minorHAnsi"/>
        </w:rPr>
        <w:t xml:space="preserve"> projektu / </w:t>
      </w:r>
      <w:r w:rsidR="002B4645" w:rsidRPr="004616C1">
        <w:rPr>
          <w:rFonts w:asciiTheme="minorHAnsi" w:hAnsiTheme="minorHAnsi" w:cstheme="minorHAnsi"/>
        </w:rPr>
        <w:t xml:space="preserve">upoważniony do </w:t>
      </w:r>
      <w:r w:rsidR="00B14225" w:rsidRPr="004616C1">
        <w:rPr>
          <w:rFonts w:asciiTheme="minorHAnsi" w:hAnsiTheme="minorHAnsi" w:cstheme="minorHAnsi"/>
        </w:rPr>
        <w:t>ponoszenia wydatków</w:t>
      </w:r>
      <w:r w:rsidRPr="004616C1">
        <w:rPr>
          <w:rFonts w:asciiTheme="minorHAnsi" w:hAnsiTheme="minorHAnsi" w:cstheme="minorHAnsi"/>
        </w:rPr>
        <w:t>. W przypadku gdy projekt jest realizowany</w:t>
      </w:r>
      <w:r w:rsidRPr="00D76814">
        <w:rPr>
          <w:rFonts w:asciiTheme="minorHAnsi" w:hAnsiTheme="minorHAnsi" w:cstheme="minorHAnsi"/>
        </w:rPr>
        <w:t xml:space="preserve"> w partnerstwie, kosztem kwalifikowalnym jest koszt poniesiony przez dowolnego członka partnerstwa (</w:t>
      </w:r>
      <w:r w:rsidR="00C43192" w:rsidRPr="00D76814">
        <w:rPr>
          <w:rFonts w:asciiTheme="minorHAnsi" w:hAnsiTheme="minorHAnsi" w:cstheme="minorHAnsi"/>
        </w:rPr>
        <w:t>chyba</w:t>
      </w:r>
      <w:r w:rsidRPr="00D76814">
        <w:rPr>
          <w:rFonts w:asciiTheme="minorHAnsi" w:hAnsiTheme="minorHAnsi" w:cstheme="minorHAnsi"/>
        </w:rPr>
        <w:t xml:space="preserve"> że w umowie partnerstwa wskazano węższy krąg podmiotów uprawnionych do ponoszenia kosztów kwalifikowalnych w ramach projektu). </w:t>
      </w:r>
    </w:p>
    <w:p w14:paraId="20816714" w14:textId="0200FC3A" w:rsidR="00EC12A5" w:rsidRPr="00D76814" w:rsidRDefault="00206B1C" w:rsidP="00D76814">
      <w:pPr>
        <w:spacing w:after="120" w:line="288" w:lineRule="auto"/>
        <w:jc w:val="left"/>
        <w:rPr>
          <w:rFonts w:asciiTheme="minorHAnsi" w:hAnsiTheme="minorHAnsi" w:cstheme="minorHAnsi"/>
        </w:rPr>
      </w:pPr>
      <w:r w:rsidRPr="00D76814">
        <w:rPr>
          <w:rFonts w:asciiTheme="minorHAnsi" w:hAnsiTheme="minorHAnsi" w:cstheme="minorHAnsi"/>
        </w:rPr>
        <w:t>B</w:t>
      </w:r>
      <w:r w:rsidR="00EC12A5" w:rsidRPr="00D76814">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4616C1"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prawidłowość rzeczowej i finansowej realizacji projektu i odpowiada przed IZ </w:t>
      </w:r>
      <w:r w:rsidR="0055448C" w:rsidRPr="00D76814">
        <w:rPr>
          <w:rFonts w:asciiTheme="minorHAnsi" w:hAnsiTheme="minorHAnsi" w:cstheme="minorHAnsi"/>
        </w:rPr>
        <w:t>FEW 2021</w:t>
      </w:r>
      <w:r w:rsidRPr="00D76814">
        <w:rPr>
          <w:rFonts w:asciiTheme="minorHAnsi" w:hAnsiTheme="minorHAnsi" w:cstheme="minorHAnsi"/>
        </w:rPr>
        <w:t xml:space="preserve">+ </w:t>
      </w:r>
      <w:r w:rsidRPr="004616C1">
        <w:rPr>
          <w:rFonts w:asciiTheme="minorHAnsi" w:hAnsiTheme="minorHAnsi" w:cstheme="minorHAnsi"/>
        </w:rPr>
        <w:t xml:space="preserve">za prawidłowość całości kosztów, które są ponoszone w ramach projektu, </w:t>
      </w:r>
    </w:p>
    <w:p w14:paraId="2F774AF5" w14:textId="26BC78BD" w:rsidR="00EC12A5" w:rsidRPr="004616C1"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4616C1">
        <w:rPr>
          <w:rFonts w:asciiTheme="minorHAnsi" w:hAnsiTheme="minorHAnsi" w:cstheme="minorHAnsi"/>
        </w:rPr>
        <w:t>odpowiedzialny za zapewnienie trwa</w:t>
      </w:r>
      <w:r w:rsidR="00D76814" w:rsidRPr="004616C1">
        <w:rPr>
          <w:rFonts w:asciiTheme="minorHAnsi" w:hAnsiTheme="minorHAnsi" w:cstheme="minorHAnsi"/>
        </w:rPr>
        <w:t>łości projektu zgodnie z artykułem</w:t>
      </w:r>
      <w:r w:rsidR="0055448C" w:rsidRPr="004616C1">
        <w:rPr>
          <w:rFonts w:asciiTheme="minorHAnsi" w:hAnsiTheme="minorHAnsi" w:cstheme="minorHAnsi"/>
        </w:rPr>
        <w:t xml:space="preserve"> 65</w:t>
      </w:r>
      <w:r w:rsidRPr="004616C1">
        <w:rPr>
          <w:rFonts w:asciiTheme="minorHAnsi" w:hAnsiTheme="minorHAnsi" w:cstheme="minorHAnsi"/>
        </w:rPr>
        <w:t xml:space="preserve"> rozporządzenia </w:t>
      </w:r>
      <w:r w:rsidR="0055448C" w:rsidRPr="004616C1">
        <w:rPr>
          <w:rFonts w:asciiTheme="minorHAnsi" w:hAnsiTheme="minorHAnsi" w:cstheme="minorHAnsi"/>
        </w:rPr>
        <w:t>2021/1060</w:t>
      </w:r>
      <w:r w:rsidRPr="004616C1">
        <w:rPr>
          <w:rFonts w:asciiTheme="minorHAnsi" w:hAnsiTheme="minorHAnsi" w:cstheme="minorHAnsi"/>
        </w:rPr>
        <w:t xml:space="preserve">, </w:t>
      </w:r>
    </w:p>
    <w:p w14:paraId="0E83789E" w14:textId="1B93E95B" w:rsidR="00EC12A5" w:rsidRPr="004616C1"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4616C1">
        <w:rPr>
          <w:rFonts w:asciiTheme="minorHAnsi" w:hAnsiTheme="minorHAnsi" w:cstheme="minorHAnsi"/>
        </w:rPr>
        <w:t xml:space="preserve">jedynym podmiotem </w:t>
      </w:r>
      <w:r w:rsidR="00990EFF" w:rsidRPr="004616C1">
        <w:rPr>
          <w:rFonts w:asciiTheme="minorHAnsi" w:hAnsiTheme="minorHAnsi" w:cstheme="minorHAnsi"/>
        </w:rPr>
        <w:t>uprawnionym</w:t>
      </w:r>
      <w:r w:rsidRPr="004616C1">
        <w:rPr>
          <w:rFonts w:asciiTheme="minorHAnsi" w:hAnsiTheme="minorHAnsi" w:cstheme="minorHAnsi"/>
        </w:rPr>
        <w:t xml:space="preserve"> do przedkładania wniosków o płatność oraz otrzymywania dofinansowania. </w:t>
      </w:r>
    </w:p>
    <w:p w14:paraId="59290A0C" w14:textId="631CF553" w:rsidR="00933558" w:rsidRPr="00EC12A5" w:rsidRDefault="00933558" w:rsidP="003D3E9F">
      <w:pPr>
        <w:pStyle w:val="Nagwek2"/>
        <w:numPr>
          <w:ilvl w:val="1"/>
          <w:numId w:val="43"/>
        </w:numPr>
        <w:spacing w:before="0" w:line="288" w:lineRule="auto"/>
        <w:ind w:left="426" w:hanging="426"/>
      </w:pPr>
      <w:bookmarkStart w:id="13" w:name="_Toc241057823"/>
      <w:r w:rsidRPr="00EC12A5">
        <w:t>Projekt partnerski</w:t>
      </w:r>
      <w:bookmarkEnd w:id="13"/>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56C48CF3" w14:textId="7011138D" w:rsidR="00016190" w:rsidRDefault="00933558" w:rsidP="00016190">
      <w:pPr>
        <w:spacing w:after="120" w:line="288" w:lineRule="auto"/>
        <w:jc w:val="left"/>
        <w:rPr>
          <w:rFonts w:asciiTheme="minorHAnsi" w:hAnsiTheme="minorHAnsi" w:cstheme="minorHAnsi"/>
          <w:bCs/>
        </w:rPr>
      </w:pPr>
      <w:r w:rsidRPr="00D76814">
        <w:rPr>
          <w:rFonts w:asciiTheme="minorHAnsi" w:hAnsiTheme="minorHAnsi" w:cstheme="minorHAnsi"/>
        </w:rPr>
        <w:t>W przypadku projekt</w:t>
      </w:r>
      <w:r w:rsidR="007076B1">
        <w:rPr>
          <w:rFonts w:asciiTheme="minorHAnsi" w:hAnsiTheme="minorHAnsi" w:cstheme="minorHAnsi"/>
        </w:rPr>
        <w:t>u</w:t>
      </w:r>
      <w:r w:rsidRPr="00D76814">
        <w:rPr>
          <w:rFonts w:asciiTheme="minorHAnsi" w:hAnsiTheme="minorHAnsi" w:cstheme="minorHAnsi"/>
        </w:rPr>
        <w:t xml:space="preserve"> partnerski</w:t>
      </w:r>
      <w:r w:rsidR="007076B1">
        <w:rPr>
          <w:rFonts w:asciiTheme="minorHAnsi" w:hAnsiTheme="minorHAnsi" w:cstheme="minorHAnsi"/>
        </w:rPr>
        <w:t>ego</w:t>
      </w:r>
      <w:r w:rsidRPr="00D76814">
        <w:rPr>
          <w:rFonts w:asciiTheme="minorHAnsi" w:hAnsiTheme="minorHAnsi" w:cstheme="minorHAnsi"/>
        </w:rPr>
        <w:t xml:space="preserve">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r w:rsidR="00016190">
        <w:rPr>
          <w:rFonts w:asciiTheme="minorHAnsi" w:hAnsiTheme="minorHAnsi" w:cstheme="minorHAnsi"/>
          <w:bCs/>
        </w:rPr>
        <w:br w:type="page"/>
      </w:r>
    </w:p>
    <w:p w14:paraId="32E04435" w14:textId="77777777" w:rsidR="00933558" w:rsidRDefault="00933558" w:rsidP="003D3E9F">
      <w:pPr>
        <w:pStyle w:val="Nagwek2"/>
        <w:numPr>
          <w:ilvl w:val="1"/>
          <w:numId w:val="43"/>
        </w:numPr>
        <w:spacing w:before="0" w:line="288" w:lineRule="auto"/>
        <w:ind w:left="426" w:hanging="426"/>
      </w:pPr>
      <w:bookmarkStart w:id="14" w:name="_Toc241057824"/>
      <w:r>
        <w:lastRenderedPageBreak/>
        <w:t>Zasada faktycznego poniesienia kosztu</w:t>
      </w:r>
      <w:bookmarkEnd w:id="14"/>
      <w:r>
        <w:t xml:space="preserve"> </w:t>
      </w:r>
    </w:p>
    <w:p w14:paraId="4A827DFE" w14:textId="146C0F18" w:rsidR="005D4304"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p>
    <w:p w14:paraId="4654A10C" w14:textId="107D74D8" w:rsidR="00933558" w:rsidRPr="004616C1"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Pod pojęciem kosztu faktycznie poniesionego należy rozumieć koszt pon</w:t>
      </w:r>
      <w:r w:rsidR="00510CEC">
        <w:rPr>
          <w:rFonts w:asciiTheme="minorHAnsi" w:hAnsiTheme="minorHAnsi" w:cstheme="minorHAnsi"/>
        </w:rPr>
        <w:t>iesiony w znaczeniu kasowym, to jest</w:t>
      </w:r>
      <w:r w:rsidRPr="00300C02">
        <w:rPr>
          <w:rFonts w:asciiTheme="minorHAnsi" w:hAnsiTheme="minorHAnsi" w:cstheme="minorHAnsi"/>
        </w:rPr>
        <w:t xml:space="preserve"> jako rozchód środków </w:t>
      </w:r>
      <w:r w:rsidRPr="004616C1">
        <w:rPr>
          <w:rFonts w:asciiTheme="minorHAnsi" w:hAnsiTheme="minorHAnsi" w:cstheme="minorHAnsi"/>
        </w:rPr>
        <w:t xml:space="preserve">pieniężnych z kasy lub rachunku bankowego beneficjenta. </w:t>
      </w:r>
    </w:p>
    <w:p w14:paraId="4AAA401B" w14:textId="24A184D1" w:rsidR="005D4304" w:rsidRPr="004616C1" w:rsidRDefault="005D4304" w:rsidP="00300C02">
      <w:pPr>
        <w:spacing w:after="120" w:line="288" w:lineRule="auto"/>
        <w:jc w:val="left"/>
        <w:rPr>
          <w:rFonts w:asciiTheme="minorHAnsi" w:hAnsiTheme="minorHAnsi" w:cstheme="minorHAnsi"/>
        </w:rPr>
      </w:pPr>
      <w:r w:rsidRPr="004616C1">
        <w:rPr>
          <w:rFonts w:asciiTheme="minorHAnsi" w:hAnsiTheme="minorHAnsi" w:cstheme="minorHAnsi"/>
        </w:rPr>
        <w:t>Wyjątki od powyższej reguły stanowią</w:t>
      </w:r>
      <w:r w:rsidR="00A11A61" w:rsidRPr="004616C1">
        <w:rPr>
          <w:rFonts w:asciiTheme="minorHAnsi" w:hAnsiTheme="minorHAnsi" w:cstheme="minorHAnsi"/>
        </w:rPr>
        <w:t>:</w:t>
      </w:r>
      <w:r w:rsidRPr="004616C1">
        <w:rPr>
          <w:rFonts w:asciiTheme="minorHAnsi" w:hAnsiTheme="minorHAnsi" w:cstheme="minorHAnsi"/>
        </w:rPr>
        <w:t xml:space="preserve"> </w:t>
      </w:r>
    </w:p>
    <w:p w14:paraId="578862E8" w14:textId="64CBB15D" w:rsidR="00A11A61" w:rsidRPr="00300C02"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4616C1">
        <w:rPr>
          <w:rFonts w:asciiTheme="minorHAnsi" w:hAnsiTheme="minorHAnsi" w:cstheme="minorHAnsi"/>
        </w:rPr>
        <w:t>rozliczenia dokonywane na podstawie noty księg</w:t>
      </w:r>
      <w:r w:rsidRPr="00300C02">
        <w:rPr>
          <w:rFonts w:asciiTheme="minorHAnsi" w:hAnsiTheme="minorHAnsi" w:cstheme="minorHAnsi"/>
        </w:rPr>
        <w:t xml:space="preserve">owej, </w:t>
      </w:r>
    </w:p>
    <w:p w14:paraId="40D51F24" w14:textId="0DA55A83" w:rsidR="00A11A61" w:rsidRPr="00300C02"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potrącenia występujące, gdy dwie strony są jednocześnie względem siebie dłużnikami i wierzycielami, </w:t>
      </w:r>
    </w:p>
    <w:p w14:paraId="76C6A1FE" w14:textId="3BC82A5C" w:rsidR="00A11A61"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300C02">
        <w:rPr>
          <w:rFonts w:asciiTheme="minorHAnsi" w:hAnsiTheme="minorHAnsi" w:cstheme="minorHAnsi"/>
        </w:rPr>
        <w:t>skuteczne złożenie depozytu sądowego przez beneficjenta w związku z realizacją projektu</w:t>
      </w:r>
      <w:r w:rsidR="004616C1">
        <w:rPr>
          <w:rFonts w:asciiTheme="minorHAnsi" w:hAnsiTheme="minorHAnsi" w:cstheme="minorHAnsi"/>
        </w:rPr>
        <w:t>.</w:t>
      </w:r>
      <w:r w:rsidRPr="00300C02">
        <w:rPr>
          <w:rFonts w:asciiTheme="minorHAnsi" w:hAnsiTheme="minorHAnsi" w:cstheme="minorHAnsi"/>
        </w:rPr>
        <w:t xml:space="preserve"> </w:t>
      </w:r>
    </w:p>
    <w:p w14:paraId="3398F7D9" w14:textId="3F591083" w:rsidR="00EE7C31" w:rsidRDefault="00933558" w:rsidP="00EE7C31">
      <w:pPr>
        <w:spacing w:after="120" w:line="288" w:lineRule="auto"/>
        <w:jc w:val="left"/>
        <w:rPr>
          <w:rFonts w:asciiTheme="minorHAnsi" w:hAnsiTheme="minorHAnsi" w:cstheme="minorHAnsi"/>
        </w:rPr>
      </w:pPr>
      <w:r w:rsidRPr="00300C02">
        <w:rPr>
          <w:rFonts w:asciiTheme="minorHAnsi" w:hAnsiTheme="minorHAnsi" w:cstheme="minorHAnsi"/>
        </w:rPr>
        <w:t xml:space="preserve">Za kwalifikowalne mogą być uznane zaliczki wypłacone na rzecz wykonawcy, jeżeli zostały wypłacone zgodnie z postanowieniami umowy zawartej pomiędzy beneficjentem a wykonawcą, przy czym, jeżeli umowa została zawarta na </w:t>
      </w:r>
      <w:r w:rsidRPr="004616C1">
        <w:rPr>
          <w:rFonts w:asciiTheme="minorHAnsi" w:hAnsiTheme="minorHAnsi" w:cstheme="minorHAnsi"/>
        </w:rPr>
        <w:t>podstawie</w:t>
      </w:r>
      <w:r w:rsidRPr="004616C1">
        <w:rPr>
          <w:rFonts w:asciiTheme="minorHAnsi" w:hAnsiTheme="minorHAnsi" w:cstheme="minorHAnsi"/>
          <w:bCs/>
        </w:rPr>
        <w:t xml:space="preserve"> </w:t>
      </w:r>
      <w:r w:rsidR="00300C02" w:rsidRPr="004616C1">
        <w:rPr>
          <w:rFonts w:asciiTheme="minorHAnsi" w:hAnsiTheme="minorHAnsi" w:cstheme="minorHAnsi"/>
          <w:bCs/>
        </w:rPr>
        <w:t xml:space="preserve">ustawy z dnia 11 września 2019 roku </w:t>
      </w:r>
      <w:r w:rsidRPr="004616C1">
        <w:rPr>
          <w:rFonts w:asciiTheme="minorHAnsi" w:hAnsiTheme="minorHAnsi" w:cstheme="minorHAnsi"/>
          <w:bCs/>
        </w:rPr>
        <w:t>P</w:t>
      </w:r>
      <w:r w:rsidR="00300C02" w:rsidRPr="004616C1">
        <w:rPr>
          <w:rFonts w:asciiTheme="minorHAnsi" w:hAnsiTheme="minorHAnsi" w:cstheme="minorHAnsi"/>
          <w:bCs/>
        </w:rPr>
        <w:t>rawo zamówień publicznych</w:t>
      </w:r>
      <w:r w:rsidRPr="004616C1">
        <w:rPr>
          <w:rFonts w:asciiTheme="minorHAnsi" w:hAnsiTheme="minorHAnsi" w:cstheme="minorHAnsi"/>
          <w:bCs/>
        </w:rPr>
        <w:t xml:space="preserve">, </w:t>
      </w:r>
      <w:r w:rsidRPr="004616C1">
        <w:rPr>
          <w:rFonts w:asciiTheme="minorHAnsi" w:hAnsiTheme="minorHAnsi" w:cstheme="minorHAnsi"/>
        </w:rPr>
        <w:t>zastosowanie ma art</w:t>
      </w:r>
      <w:r w:rsidR="00300C02" w:rsidRPr="004616C1">
        <w:rPr>
          <w:rFonts w:asciiTheme="minorHAnsi" w:hAnsiTheme="minorHAnsi" w:cstheme="minorHAnsi"/>
        </w:rPr>
        <w:t>ykuł</w:t>
      </w:r>
      <w:r w:rsidRPr="004616C1">
        <w:rPr>
          <w:rFonts w:asciiTheme="minorHAnsi" w:hAnsiTheme="minorHAnsi" w:cstheme="minorHAnsi"/>
        </w:rPr>
        <w:t xml:space="preserve"> </w:t>
      </w:r>
      <w:r w:rsidR="00690F65" w:rsidRPr="004616C1">
        <w:rPr>
          <w:rFonts w:asciiTheme="minorHAnsi" w:hAnsiTheme="minorHAnsi" w:cstheme="minorHAnsi"/>
        </w:rPr>
        <w:t>442</w:t>
      </w:r>
      <w:r w:rsidRPr="004616C1">
        <w:rPr>
          <w:rFonts w:asciiTheme="minorHAnsi" w:hAnsiTheme="minorHAnsi" w:cstheme="minorHAnsi"/>
        </w:rPr>
        <w:t xml:space="preserve"> tej ustawy. </w:t>
      </w:r>
      <w:r w:rsidR="0055448C" w:rsidRPr="004616C1">
        <w:rPr>
          <w:rFonts w:asciiTheme="minorHAnsi" w:hAnsiTheme="minorHAnsi" w:cstheme="minorHAnsi"/>
        </w:rPr>
        <w:t xml:space="preserve">Jeżeli element objęty zaliczką nie jest kwalifikowalny w ramach projektu </w:t>
      </w:r>
      <w:r w:rsidR="00D533DA" w:rsidRPr="004616C1">
        <w:rPr>
          <w:rFonts w:asciiTheme="minorHAnsi" w:hAnsiTheme="minorHAnsi" w:cstheme="minorHAnsi"/>
        </w:rPr>
        <w:t>lub nie zostanie wykonany / dostarczony w okresie</w:t>
      </w:r>
      <w:r w:rsidR="006F4AE7" w:rsidRPr="004616C1">
        <w:rPr>
          <w:rFonts w:asciiTheme="minorHAnsi" w:hAnsiTheme="minorHAnsi" w:cstheme="minorHAnsi"/>
        </w:rPr>
        <w:t xml:space="preserve"> kwalifikowalności wydatków w ramach projektu</w:t>
      </w:r>
      <w:r w:rsidR="004616C1" w:rsidRPr="004616C1">
        <w:rPr>
          <w:rFonts w:asciiTheme="minorHAnsi" w:hAnsiTheme="minorHAnsi" w:cstheme="minorHAnsi"/>
        </w:rPr>
        <w:t xml:space="preserve">, </w:t>
      </w:r>
      <w:r w:rsidR="00D533DA" w:rsidRPr="004616C1">
        <w:rPr>
          <w:rFonts w:asciiTheme="minorHAnsi" w:hAnsiTheme="minorHAnsi" w:cstheme="minorHAnsi"/>
        </w:rPr>
        <w:t>zaliczka nie zostanie uznana przez IZ FEW 2021+ za koszt kwalifikowalny w projekcie.</w:t>
      </w:r>
    </w:p>
    <w:p w14:paraId="702BD83F"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Dowodem poniesienia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30D9FF7B" w14:textId="77777777" w:rsidR="00095649"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w:t>
      </w:r>
      <w:r w:rsidR="00095649">
        <w:rPr>
          <w:rFonts w:asciiTheme="minorHAnsi" w:hAnsiTheme="minorHAnsi" w:cstheme="minorHAnsi"/>
        </w:rPr>
        <w:t>,</w:t>
      </w:r>
    </w:p>
    <w:p w14:paraId="55A7CFEF" w14:textId="001884BA"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lastRenderedPageBreak/>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2BB281B1" w:rsidR="00933558" w:rsidRPr="00CD5C5D" w:rsidRDefault="00933558" w:rsidP="003D3E9F">
      <w:pPr>
        <w:pStyle w:val="Nagwek2"/>
        <w:numPr>
          <w:ilvl w:val="1"/>
          <w:numId w:val="43"/>
        </w:numPr>
        <w:spacing w:before="0" w:line="288" w:lineRule="auto"/>
        <w:ind w:left="426" w:hanging="426"/>
      </w:pPr>
      <w:bookmarkStart w:id="15" w:name="_Toc241057825"/>
      <w:r w:rsidRPr="00CD5C5D">
        <w:t>F</w:t>
      </w:r>
      <w:r w:rsidR="00846F72">
        <w:t xml:space="preserve">aktury </w:t>
      </w:r>
      <w:r w:rsidRPr="00CD5C5D">
        <w:t>wyrażone w walutach obcych</w:t>
      </w:r>
      <w:bookmarkEnd w:id="15"/>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w:t>
      </w:r>
      <w:proofErr w:type="gramStart"/>
      <w:r w:rsidR="00846F72" w:rsidRPr="00300C02">
        <w:rPr>
          <w:rFonts w:asciiTheme="minorHAnsi" w:hAnsiTheme="minorHAnsi" w:cstheme="minorHAnsi"/>
          <w:color w:val="000000"/>
        </w:rPr>
        <w:t>przypadku</w:t>
      </w:r>
      <w:proofErr w:type="gramEnd"/>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lastRenderedPageBreak/>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33BF6B2E" w:rsidR="00933558" w:rsidRPr="00095649" w:rsidRDefault="00933558" w:rsidP="003D3E9F">
      <w:pPr>
        <w:pStyle w:val="Nagwek2"/>
        <w:numPr>
          <w:ilvl w:val="1"/>
          <w:numId w:val="54"/>
        </w:numPr>
        <w:spacing w:before="0" w:line="288" w:lineRule="auto"/>
        <w:ind w:left="426" w:hanging="426"/>
      </w:pPr>
      <w:bookmarkStart w:id="16" w:name="_Toc241057826"/>
      <w:r w:rsidRPr="00095649">
        <w:rPr>
          <w:rFonts w:eastAsia="MS Mincho"/>
        </w:rPr>
        <w:t>Cross-</w:t>
      </w:r>
      <w:proofErr w:type="spellStart"/>
      <w:r w:rsidRPr="00095649">
        <w:rPr>
          <w:rFonts w:eastAsia="MS Mincho"/>
        </w:rPr>
        <w:t>financing</w:t>
      </w:r>
      <w:bookmarkEnd w:id="16"/>
      <w:proofErr w:type="spellEnd"/>
    </w:p>
    <w:p w14:paraId="043C5E1F" w14:textId="11C80478" w:rsidR="00933558" w:rsidRPr="00CF4269" w:rsidRDefault="00933558" w:rsidP="003F21C8">
      <w:pPr>
        <w:autoSpaceDE w:val="0"/>
        <w:autoSpaceDN w:val="0"/>
        <w:adjustRightInd w:val="0"/>
        <w:spacing w:after="120" w:line="288" w:lineRule="auto"/>
        <w:jc w:val="left"/>
        <w:rPr>
          <w:rFonts w:asciiTheme="minorHAnsi" w:eastAsia="MS Mincho" w:hAnsiTheme="minorHAnsi" w:cstheme="minorHAnsi"/>
        </w:rPr>
      </w:pPr>
      <w:r w:rsidRPr="00095649">
        <w:rPr>
          <w:rFonts w:asciiTheme="minorHAnsi" w:eastAsia="MS Mincho" w:hAnsiTheme="minorHAnsi" w:cstheme="minorHAnsi"/>
        </w:rPr>
        <w:t xml:space="preserve">EFRR może finansować w sposób komplementarny działania objęte zakresem </w:t>
      </w:r>
      <w:r w:rsidR="00EE7C31" w:rsidRPr="00095649">
        <w:rPr>
          <w:rFonts w:asciiTheme="minorHAnsi" w:eastAsia="MS Mincho" w:hAnsiTheme="minorHAnsi" w:cstheme="minorHAnsi"/>
        </w:rPr>
        <w:t xml:space="preserve">pomocy </w:t>
      </w:r>
      <w:r w:rsidRPr="00095649">
        <w:rPr>
          <w:rFonts w:asciiTheme="minorHAnsi" w:eastAsia="MS Mincho" w:hAnsiTheme="minorHAnsi" w:cstheme="minorHAnsi"/>
        </w:rPr>
        <w:t>z Europejskiego Funduszu Społecznego</w:t>
      </w:r>
      <w:r w:rsidR="00846F72" w:rsidRPr="00095649">
        <w:rPr>
          <w:rFonts w:asciiTheme="minorHAnsi" w:eastAsia="MS Mincho" w:hAnsiTheme="minorHAnsi" w:cstheme="minorHAnsi"/>
        </w:rPr>
        <w:t xml:space="preserve"> Plus</w:t>
      </w:r>
      <w:r w:rsidRPr="00095649">
        <w:rPr>
          <w:rFonts w:asciiTheme="minorHAnsi" w:eastAsia="MS Mincho" w:hAnsiTheme="minorHAnsi" w:cstheme="minorHAnsi"/>
        </w:rPr>
        <w:t xml:space="preserve">, a Europejski Fundusz Społeczny </w:t>
      </w:r>
      <w:r w:rsidR="00846F72" w:rsidRPr="00095649">
        <w:rPr>
          <w:rFonts w:asciiTheme="minorHAnsi" w:eastAsia="MS Mincho" w:hAnsiTheme="minorHAnsi" w:cstheme="minorHAnsi"/>
        </w:rPr>
        <w:t xml:space="preserve">Plus </w:t>
      </w:r>
      <w:r w:rsidRPr="00095649">
        <w:rPr>
          <w:rFonts w:asciiTheme="minorHAnsi" w:eastAsia="MS Mincho" w:hAnsiTheme="minorHAnsi" w:cstheme="minorHAnsi"/>
        </w:rPr>
        <w:t xml:space="preserve">– działania objęte zakresem pomocy z EFRR, </w:t>
      </w:r>
      <w:r w:rsidRPr="00CF4269">
        <w:rPr>
          <w:rFonts w:asciiTheme="minorHAnsi" w:eastAsia="MS Mincho" w:hAnsiTheme="minorHAnsi" w:cstheme="minorHAnsi"/>
        </w:rPr>
        <w:t xml:space="preserve">co jest </w:t>
      </w:r>
      <w:r w:rsidR="009C6C11" w:rsidRPr="00CF4269">
        <w:rPr>
          <w:rFonts w:asciiTheme="minorHAnsi" w:eastAsia="MS Mincho" w:hAnsiTheme="minorHAnsi" w:cstheme="minorHAnsi"/>
        </w:rPr>
        <w:t xml:space="preserve">definiowane </w:t>
      </w:r>
      <w:r w:rsidRPr="00CF4269">
        <w:rPr>
          <w:rFonts w:asciiTheme="minorHAnsi" w:eastAsia="MS Mincho" w:hAnsiTheme="minorHAnsi" w:cstheme="minorHAnsi"/>
        </w:rPr>
        <w:t xml:space="preserve">jako </w:t>
      </w:r>
      <w:r w:rsidRPr="00CF4269">
        <w:rPr>
          <w:rFonts w:asciiTheme="minorHAnsi" w:eastAsia="MS Mincho" w:hAnsiTheme="minorHAnsi" w:cstheme="minorHAnsi"/>
          <w:i/>
          <w:iCs/>
        </w:rPr>
        <w:t>cross-</w:t>
      </w:r>
      <w:proofErr w:type="spellStart"/>
      <w:r w:rsidRPr="00CF4269">
        <w:rPr>
          <w:rFonts w:asciiTheme="minorHAnsi" w:eastAsia="MS Mincho" w:hAnsiTheme="minorHAnsi" w:cstheme="minorHAnsi"/>
          <w:i/>
          <w:iCs/>
        </w:rPr>
        <w:t>financing</w:t>
      </w:r>
      <w:proofErr w:type="spellEnd"/>
      <w:r w:rsidRPr="00CF4269">
        <w:rPr>
          <w:rFonts w:asciiTheme="minorHAnsi" w:eastAsia="MS Mincho" w:hAnsiTheme="minorHAnsi" w:cstheme="minorHAnsi"/>
        </w:rPr>
        <w:t>.</w:t>
      </w:r>
    </w:p>
    <w:p w14:paraId="275B0833" w14:textId="491DB08C" w:rsidR="00095649" w:rsidRPr="00CF4269" w:rsidRDefault="002A3F10" w:rsidP="002A3F10">
      <w:pPr>
        <w:spacing w:after="120" w:line="288" w:lineRule="auto"/>
        <w:jc w:val="left"/>
        <w:rPr>
          <w:rFonts w:asciiTheme="minorHAnsi" w:eastAsia="MS Mincho" w:hAnsiTheme="minorHAnsi" w:cstheme="minorHAnsi"/>
        </w:rPr>
      </w:pPr>
      <w:r w:rsidRPr="00CF4269">
        <w:rPr>
          <w:rFonts w:asciiTheme="minorHAnsi" w:eastAsia="MS Mincho" w:hAnsiTheme="minorHAnsi" w:cstheme="minorHAnsi"/>
          <w:i/>
          <w:iCs/>
        </w:rPr>
        <w:t>Cross-</w:t>
      </w:r>
      <w:proofErr w:type="spellStart"/>
      <w:r w:rsidRPr="00CF4269">
        <w:rPr>
          <w:rFonts w:asciiTheme="minorHAnsi" w:eastAsia="MS Mincho" w:hAnsiTheme="minorHAnsi" w:cstheme="minorHAnsi"/>
          <w:i/>
          <w:iCs/>
        </w:rPr>
        <w:t>financing</w:t>
      </w:r>
      <w:proofErr w:type="spellEnd"/>
      <w:r w:rsidRPr="00CF4269">
        <w:rPr>
          <w:rFonts w:asciiTheme="minorHAnsi" w:eastAsia="MS Mincho" w:hAnsiTheme="minorHAnsi" w:cstheme="minorHAnsi"/>
          <w:i/>
          <w:iCs/>
        </w:rPr>
        <w:t xml:space="preserve"> </w:t>
      </w:r>
      <w:r w:rsidRPr="00CF4269">
        <w:rPr>
          <w:rFonts w:asciiTheme="minorHAnsi" w:eastAsia="MS Mincho" w:hAnsiTheme="minorHAnsi" w:cstheme="minorHAnsi"/>
        </w:rPr>
        <w:t xml:space="preserve">dotyczy kosztów poniesionych na </w:t>
      </w:r>
      <w:r w:rsidR="00095649" w:rsidRPr="00CF4269">
        <w:rPr>
          <w:rFonts w:asciiTheme="minorHAnsi" w:eastAsia="MS Mincho" w:hAnsiTheme="minorHAnsi" w:cstheme="minorHAnsi"/>
        </w:rPr>
        <w:t xml:space="preserve">szkolenia dla pracowników beneficjenta w zakresie niezbędnym do realizacji projektu. </w:t>
      </w:r>
    </w:p>
    <w:p w14:paraId="0C154187" w14:textId="67B3394A" w:rsidR="00933558" w:rsidRPr="00095649" w:rsidRDefault="00B166F1" w:rsidP="003F21C8">
      <w:pPr>
        <w:autoSpaceDE w:val="0"/>
        <w:autoSpaceDN w:val="0"/>
        <w:adjustRightInd w:val="0"/>
        <w:spacing w:after="120" w:line="288" w:lineRule="auto"/>
        <w:jc w:val="left"/>
        <w:rPr>
          <w:rFonts w:asciiTheme="minorHAnsi" w:eastAsia="MS Mincho" w:hAnsiTheme="minorHAnsi" w:cstheme="minorHAnsi"/>
        </w:rPr>
      </w:pPr>
      <w:r w:rsidRPr="00CF4269">
        <w:rPr>
          <w:rFonts w:asciiTheme="minorHAnsi" w:eastAsia="MS Mincho" w:hAnsiTheme="minorHAnsi" w:cstheme="minorHAnsi"/>
        </w:rPr>
        <w:t>Wartość kosztów</w:t>
      </w:r>
      <w:r w:rsidR="0031756B" w:rsidRPr="00CF4269">
        <w:rPr>
          <w:rFonts w:asciiTheme="minorHAnsi" w:eastAsia="MS Mincho" w:hAnsiTheme="minorHAnsi" w:cstheme="minorHAnsi"/>
        </w:rPr>
        <w:t xml:space="preserve"> kwalifikowalnych </w:t>
      </w:r>
      <w:r w:rsidRPr="00CF4269">
        <w:rPr>
          <w:rFonts w:asciiTheme="minorHAnsi" w:eastAsia="MS Mincho" w:hAnsiTheme="minorHAnsi" w:cstheme="minorHAnsi"/>
        </w:rPr>
        <w:t xml:space="preserve">w ramach </w:t>
      </w:r>
      <w:r w:rsidRPr="00CF4269">
        <w:rPr>
          <w:rFonts w:asciiTheme="minorHAnsi" w:eastAsia="MS Mincho" w:hAnsiTheme="minorHAnsi" w:cstheme="minorHAnsi"/>
          <w:i/>
          <w:iCs/>
        </w:rPr>
        <w:t>cross-</w:t>
      </w:r>
      <w:proofErr w:type="spellStart"/>
      <w:r w:rsidRPr="00CF4269">
        <w:rPr>
          <w:rFonts w:asciiTheme="minorHAnsi" w:eastAsia="MS Mincho" w:hAnsiTheme="minorHAnsi" w:cstheme="minorHAnsi"/>
          <w:i/>
          <w:iCs/>
        </w:rPr>
        <w:t>financingu</w:t>
      </w:r>
      <w:proofErr w:type="spellEnd"/>
      <w:r w:rsidRPr="00CF4269">
        <w:rPr>
          <w:rFonts w:asciiTheme="minorHAnsi" w:eastAsia="MS Mincho" w:hAnsiTheme="minorHAnsi" w:cstheme="minorHAnsi"/>
          <w:i/>
          <w:iCs/>
        </w:rPr>
        <w:t xml:space="preserve"> </w:t>
      </w:r>
      <w:r w:rsidRPr="00CF4269">
        <w:rPr>
          <w:rFonts w:asciiTheme="minorHAnsi" w:eastAsia="MS Mincho" w:hAnsiTheme="minorHAnsi" w:cstheme="minorHAnsi"/>
        </w:rPr>
        <w:t>nie może stanowić więcej niż 15% całkowitej wartości projektu</w:t>
      </w:r>
      <w:r w:rsidR="00933558" w:rsidRPr="00CF4269">
        <w:rPr>
          <w:rFonts w:asciiTheme="minorHAnsi" w:eastAsia="MS Mincho" w:hAnsiTheme="minorHAnsi" w:cstheme="minorHAnsi"/>
        </w:rPr>
        <w:t>. Koszty pon</w:t>
      </w:r>
      <w:r w:rsidR="007D6C07" w:rsidRPr="00CF4269">
        <w:rPr>
          <w:rFonts w:asciiTheme="minorHAnsi" w:eastAsia="MS Mincho" w:hAnsiTheme="minorHAnsi" w:cstheme="minorHAnsi"/>
        </w:rPr>
        <w:t>ie</w:t>
      </w:r>
      <w:r w:rsidR="00933558" w:rsidRPr="00CF4269">
        <w:rPr>
          <w:rFonts w:asciiTheme="minorHAnsi" w:eastAsia="MS Mincho" w:hAnsiTheme="minorHAnsi" w:cstheme="minorHAnsi"/>
        </w:rPr>
        <w:t>s</w:t>
      </w:r>
      <w:r w:rsidR="007D6C07" w:rsidRPr="00CF4269">
        <w:rPr>
          <w:rFonts w:asciiTheme="minorHAnsi" w:eastAsia="MS Mincho" w:hAnsiTheme="minorHAnsi" w:cstheme="minorHAnsi"/>
        </w:rPr>
        <w:t>i</w:t>
      </w:r>
      <w:r w:rsidR="00933558" w:rsidRPr="00CF4269">
        <w:rPr>
          <w:rFonts w:asciiTheme="minorHAnsi" w:eastAsia="MS Mincho" w:hAnsiTheme="minorHAnsi" w:cstheme="minorHAnsi"/>
        </w:rPr>
        <w:t xml:space="preserve">one w ramach </w:t>
      </w:r>
      <w:r w:rsidR="00933558" w:rsidRPr="00CF4269">
        <w:rPr>
          <w:rFonts w:asciiTheme="minorHAnsi" w:eastAsia="MS Mincho" w:hAnsiTheme="minorHAnsi" w:cstheme="minorHAnsi"/>
          <w:i/>
        </w:rPr>
        <w:t>cross-</w:t>
      </w:r>
      <w:proofErr w:type="spellStart"/>
      <w:r w:rsidR="00933558" w:rsidRPr="00CF4269">
        <w:rPr>
          <w:rFonts w:asciiTheme="minorHAnsi" w:eastAsia="MS Mincho" w:hAnsiTheme="minorHAnsi" w:cstheme="minorHAnsi"/>
          <w:i/>
        </w:rPr>
        <w:t>financingu</w:t>
      </w:r>
      <w:proofErr w:type="spellEnd"/>
      <w:r w:rsidR="00933558" w:rsidRPr="00CF4269">
        <w:rPr>
          <w:rFonts w:asciiTheme="minorHAnsi" w:eastAsia="MS Mincho" w:hAnsiTheme="minorHAnsi" w:cstheme="minorHAnsi"/>
        </w:rPr>
        <w:t xml:space="preserve"> powyżej dopuszczalnego limitu procentowego określonego w</w:t>
      </w:r>
      <w:r w:rsidR="00846F72" w:rsidRPr="00CF4269">
        <w:rPr>
          <w:rFonts w:asciiTheme="minorHAnsi" w:eastAsia="MS Mincho" w:hAnsiTheme="minorHAnsi" w:cstheme="minorHAnsi"/>
        </w:rPr>
        <w:t xml:space="preserve"> regulaminie wyboru projekt</w:t>
      </w:r>
      <w:r w:rsidR="007076B1" w:rsidRPr="00CF4269">
        <w:rPr>
          <w:rFonts w:asciiTheme="minorHAnsi" w:eastAsia="MS Mincho" w:hAnsiTheme="minorHAnsi" w:cstheme="minorHAnsi"/>
        </w:rPr>
        <w:t>u</w:t>
      </w:r>
      <w:r w:rsidR="00846F72" w:rsidRPr="00CF4269">
        <w:rPr>
          <w:rFonts w:asciiTheme="minorHAnsi" w:eastAsia="MS Mincho" w:hAnsiTheme="minorHAnsi" w:cstheme="minorHAnsi"/>
        </w:rPr>
        <w:t xml:space="preserve"> </w:t>
      </w:r>
      <w:r w:rsidR="007D6C07" w:rsidRPr="00CF4269">
        <w:rPr>
          <w:rFonts w:asciiTheme="minorHAnsi" w:eastAsia="MS Mincho" w:hAnsiTheme="minorHAnsi" w:cstheme="minorHAnsi"/>
        </w:rPr>
        <w:t>lub p</w:t>
      </w:r>
      <w:r w:rsidR="00846F72" w:rsidRPr="00CF4269">
        <w:rPr>
          <w:rFonts w:asciiTheme="minorHAnsi" w:eastAsia="MS Mincho" w:hAnsiTheme="minorHAnsi" w:cstheme="minorHAnsi"/>
        </w:rPr>
        <w:t>rzekraczające kwotę określoną</w:t>
      </w:r>
      <w:r w:rsidR="00846F72" w:rsidRPr="00095649">
        <w:rPr>
          <w:rFonts w:asciiTheme="minorHAnsi" w:eastAsia="MS Mincho" w:hAnsiTheme="minorHAnsi" w:cstheme="minorHAnsi"/>
        </w:rPr>
        <w:t xml:space="preserve"> w zatwierdzonym w</w:t>
      </w:r>
      <w:r w:rsidR="007D6C07" w:rsidRPr="00095649">
        <w:rPr>
          <w:rFonts w:asciiTheme="minorHAnsi" w:eastAsia="MS Mincho" w:hAnsiTheme="minorHAnsi" w:cstheme="minorHAnsi"/>
        </w:rPr>
        <w:t>niosku</w:t>
      </w:r>
      <w:r w:rsidR="00846F72" w:rsidRPr="00095649">
        <w:rPr>
          <w:rFonts w:asciiTheme="minorHAnsi" w:eastAsia="MS Mincho" w:hAnsiTheme="minorHAnsi" w:cstheme="minorHAnsi"/>
        </w:rPr>
        <w:t xml:space="preserve"> o dofinansowanie projektu </w:t>
      </w:r>
      <w:r w:rsidR="00933558" w:rsidRPr="00095649">
        <w:rPr>
          <w:rFonts w:asciiTheme="minorHAnsi" w:eastAsia="MS Mincho" w:hAnsiTheme="minorHAnsi" w:cstheme="minorHAnsi"/>
        </w:rPr>
        <w:t xml:space="preserve">są niekwalifikowalne. </w:t>
      </w:r>
    </w:p>
    <w:p w14:paraId="55410530" w14:textId="77777777" w:rsidR="00EF1200" w:rsidRPr="003F21C8" w:rsidRDefault="00EF1200" w:rsidP="003F21C8">
      <w:pPr>
        <w:autoSpaceDE w:val="0"/>
        <w:autoSpaceDN w:val="0"/>
        <w:adjustRightInd w:val="0"/>
        <w:spacing w:after="120" w:line="288" w:lineRule="auto"/>
        <w:jc w:val="left"/>
        <w:rPr>
          <w:rFonts w:asciiTheme="minorHAnsi" w:eastAsia="MS Mincho" w:hAnsiTheme="minorHAnsi" w:cstheme="minorHAnsi"/>
        </w:rPr>
      </w:pPr>
    </w:p>
    <w:p w14:paraId="3A70E4EE" w14:textId="77777777" w:rsidR="00933558" w:rsidRDefault="00933558" w:rsidP="003D3E9F">
      <w:pPr>
        <w:pStyle w:val="Nagwek2"/>
        <w:numPr>
          <w:ilvl w:val="1"/>
          <w:numId w:val="54"/>
        </w:numPr>
        <w:spacing w:before="0" w:line="288" w:lineRule="auto"/>
        <w:ind w:left="567" w:hanging="567"/>
      </w:pPr>
      <w:bookmarkStart w:id="17" w:name="_Toc241057827"/>
      <w:r>
        <w:t>Podwójne finansowanie</w:t>
      </w:r>
      <w:bookmarkEnd w:id="17"/>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lastRenderedPageBreak/>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3D3E9F">
      <w:pPr>
        <w:pStyle w:val="Nagwek2"/>
        <w:numPr>
          <w:ilvl w:val="1"/>
          <w:numId w:val="54"/>
        </w:numPr>
        <w:tabs>
          <w:tab w:val="left" w:pos="567"/>
        </w:tabs>
        <w:spacing w:before="0" w:line="288" w:lineRule="auto"/>
        <w:ind w:left="426" w:hanging="426"/>
      </w:pPr>
      <w:bookmarkStart w:id="18" w:name="_Toc241057828"/>
      <w:r w:rsidRPr="00D87627">
        <w:t xml:space="preserve">Trwałość </w:t>
      </w:r>
      <w:r w:rsidR="00BD1A29">
        <w:t>projektu</w:t>
      </w:r>
      <w:bookmarkEnd w:id="18"/>
      <w:r w:rsidRPr="00D87627">
        <w:t xml:space="preserve"> </w:t>
      </w:r>
    </w:p>
    <w:p w14:paraId="1AA5D438" w14:textId="74B2845D" w:rsidR="00927004" w:rsidRPr="00095649"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Zgodnie z postanowieniami artykułu 65 rozporządzenia 2021/1060, trwałość projekt</w:t>
      </w:r>
      <w:r w:rsidR="007076B1">
        <w:rPr>
          <w:rFonts w:asciiTheme="minorHAnsi" w:eastAsia="MS Mincho" w:hAnsiTheme="minorHAnsi" w:cstheme="minorHAnsi"/>
        </w:rPr>
        <w:t>u</w:t>
      </w:r>
      <w:r w:rsidRPr="00927004">
        <w:rPr>
          <w:rFonts w:asciiTheme="minorHAnsi" w:eastAsia="MS Mincho" w:hAnsiTheme="minorHAnsi" w:cstheme="minorHAnsi"/>
        </w:rPr>
        <w:t xml:space="preserve"> musi być zachowana przez okres 5 lat od daty płatności końcowej. </w:t>
      </w:r>
      <w:r w:rsidRPr="00927004">
        <w:rPr>
          <w:rFonts w:asciiTheme="minorHAnsi" w:hAnsiTheme="minorHAnsi" w:cstheme="minorHAnsi"/>
        </w:rPr>
        <w:t>Obowiązek zachowania trwałości projektu dotyczy projekt</w:t>
      </w:r>
      <w:r w:rsidR="007076B1">
        <w:rPr>
          <w:rFonts w:asciiTheme="minorHAnsi" w:hAnsiTheme="minorHAnsi" w:cstheme="minorHAnsi"/>
        </w:rPr>
        <w:t>u</w:t>
      </w:r>
      <w:r w:rsidRPr="00927004">
        <w:rPr>
          <w:rFonts w:asciiTheme="minorHAnsi" w:hAnsiTheme="minorHAnsi" w:cstheme="minorHAnsi"/>
        </w:rPr>
        <w:t xml:space="preserve"> realizowan</w:t>
      </w:r>
      <w:r w:rsidR="007076B1">
        <w:rPr>
          <w:rFonts w:asciiTheme="minorHAnsi" w:hAnsiTheme="minorHAnsi" w:cstheme="minorHAnsi"/>
        </w:rPr>
        <w:t xml:space="preserve">ego </w:t>
      </w:r>
      <w:r w:rsidRPr="00927004">
        <w:rPr>
          <w:rFonts w:asciiTheme="minorHAnsi" w:hAnsiTheme="minorHAnsi" w:cstheme="minorHAnsi"/>
        </w:rPr>
        <w:t xml:space="preserve">w </w:t>
      </w:r>
      <w:r w:rsidRPr="00095649">
        <w:rPr>
          <w:rFonts w:asciiTheme="minorHAnsi" w:hAnsiTheme="minorHAnsi" w:cstheme="minorHAnsi"/>
        </w:rPr>
        <w:t>ramach EFRR i obejmując</w:t>
      </w:r>
      <w:r w:rsidR="007076B1">
        <w:rPr>
          <w:rFonts w:asciiTheme="minorHAnsi" w:hAnsiTheme="minorHAnsi" w:cstheme="minorHAnsi"/>
        </w:rPr>
        <w:t xml:space="preserve">ego </w:t>
      </w:r>
      <w:r w:rsidRPr="00095649">
        <w:rPr>
          <w:rFonts w:asciiTheme="minorHAnsi" w:hAnsiTheme="minorHAnsi" w:cstheme="minorHAnsi"/>
        </w:rPr>
        <w:t xml:space="preserve">inwestycje w infrastrukturę lub inwestycje produkcyjne. </w:t>
      </w:r>
    </w:p>
    <w:p w14:paraId="74850B7F" w14:textId="2E978F79"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095649">
        <w:rPr>
          <w:rFonts w:asciiTheme="minorHAnsi" w:eastAsia="MS Mincho" w:hAnsiTheme="minorHAnsi" w:cstheme="minorHAnsi"/>
        </w:rPr>
        <w:t>Z</w:t>
      </w:r>
      <w:r w:rsidR="00912B7A" w:rsidRPr="00095649">
        <w:rPr>
          <w:rFonts w:asciiTheme="minorHAnsi" w:eastAsia="MS Mincho" w:hAnsiTheme="minorHAnsi" w:cstheme="minorHAnsi"/>
        </w:rPr>
        <w:t xml:space="preserve">a datę płatności końcowej </w:t>
      </w:r>
      <w:r w:rsidRPr="00095649">
        <w:rPr>
          <w:rFonts w:asciiTheme="minorHAnsi" w:eastAsia="MS Mincho" w:hAnsiTheme="minorHAnsi" w:cstheme="minorHAnsi"/>
        </w:rPr>
        <w:t>uznaje się:</w:t>
      </w:r>
    </w:p>
    <w:p w14:paraId="2F16FB94" w14:textId="7A4C82F4" w:rsidR="00933558" w:rsidRPr="003F21C8" w:rsidRDefault="00933558" w:rsidP="003D3E9F">
      <w:pPr>
        <w:numPr>
          <w:ilvl w:val="1"/>
          <w:numId w:val="40"/>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datę dokonania przelewu na rachunek bankowy</w:t>
      </w:r>
      <w:r w:rsidR="00095649">
        <w:rPr>
          <w:rFonts w:asciiTheme="minorHAnsi" w:eastAsia="MS Mincho" w:hAnsiTheme="minorHAnsi" w:cstheme="minorHAnsi"/>
        </w:rPr>
        <w:t xml:space="preserve"> </w:t>
      </w:r>
      <w:r w:rsidR="00BD1A29" w:rsidRPr="003F21C8">
        <w:rPr>
          <w:rFonts w:asciiTheme="minorHAnsi" w:eastAsia="MS Mincho" w:hAnsiTheme="minorHAnsi" w:cstheme="minorHAnsi"/>
        </w:rPr>
        <w:t xml:space="preserve">– </w:t>
      </w:r>
      <w:r w:rsidR="00D0238B">
        <w:rPr>
          <w:rFonts w:asciiTheme="minorHAnsi" w:eastAsia="MS Mincho" w:hAnsiTheme="minorHAnsi" w:cstheme="minorHAnsi"/>
        </w:rPr>
        <w:t xml:space="preserve">jeżeli </w:t>
      </w:r>
      <w:r w:rsidRPr="003F21C8">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3D3E9F">
      <w:pPr>
        <w:numPr>
          <w:ilvl w:val="1"/>
          <w:numId w:val="40"/>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w:t>
      </w:r>
      <w:proofErr w:type="gramStart"/>
      <w:r w:rsidR="000D599E" w:rsidRPr="00F91BE2">
        <w:rPr>
          <w:rFonts w:asciiTheme="minorHAnsi" w:eastAsia="MS Mincho" w:hAnsiTheme="minorHAnsi" w:cstheme="minorHAnsi"/>
        </w:rPr>
        <w:t>zastosowania</w:t>
      </w:r>
      <w:proofErr w:type="gramEnd"/>
      <w:r w:rsidR="000D599E" w:rsidRPr="00F91BE2">
        <w:rPr>
          <w:rFonts w:asciiTheme="minorHAnsi" w:eastAsia="MS Mincho" w:hAnsiTheme="minorHAnsi" w:cstheme="minorHAnsi"/>
        </w:rPr>
        <w:t xml:space="preserve">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proofErr w:type="spellStart"/>
      <w:r w:rsidR="001320F9" w:rsidRPr="00F91BE2">
        <w:rPr>
          <w:rFonts w:asciiTheme="minorHAnsi" w:eastAsia="MS Mincho" w:hAnsiTheme="minorHAnsi" w:cstheme="minorHAnsi"/>
        </w:rPr>
        <w:t>nieoszukańczego</w:t>
      </w:r>
      <w:proofErr w:type="spellEnd"/>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3D3E9F">
      <w:pPr>
        <w:pStyle w:val="Nagwek2"/>
        <w:numPr>
          <w:ilvl w:val="1"/>
          <w:numId w:val="54"/>
        </w:numPr>
        <w:spacing w:before="0" w:line="288" w:lineRule="auto"/>
        <w:ind w:left="567" w:hanging="567"/>
      </w:pPr>
      <w:bookmarkStart w:id="19" w:name="_Toc140386121"/>
      <w:bookmarkStart w:id="20" w:name="_Toc140386200"/>
      <w:bookmarkStart w:id="21" w:name="_Toc241057829"/>
      <w:bookmarkEnd w:id="19"/>
      <w:bookmarkEnd w:id="20"/>
      <w:r>
        <w:t>Koszty niekwalifikowalne</w:t>
      </w:r>
      <w:bookmarkEnd w:id="21"/>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72D9642C" w:rsidR="00933558" w:rsidRPr="00095649"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niezaplanowane we wniosku o dofinansowanie </w:t>
      </w:r>
      <w:r w:rsidR="00510CEC">
        <w:rPr>
          <w:rFonts w:asciiTheme="minorHAnsi" w:hAnsiTheme="minorHAnsi" w:cstheme="minorHAnsi"/>
        </w:rPr>
        <w:t>projektu</w:t>
      </w:r>
      <w:r w:rsidR="00510CEC" w:rsidRPr="00FC25BD">
        <w:rPr>
          <w:rFonts w:asciiTheme="minorHAnsi" w:hAnsiTheme="minorHAnsi" w:cstheme="minorHAnsi"/>
        </w:rPr>
        <w:t xml:space="preserve"> </w:t>
      </w:r>
      <w:r w:rsidRPr="00FC25BD">
        <w:rPr>
          <w:rFonts w:asciiTheme="minorHAnsi" w:hAnsiTheme="minorHAnsi" w:cstheme="minorHAnsi"/>
        </w:rPr>
        <w:t xml:space="preserve">wraz z załącznikami zarówno w odniesieniu do kategorii </w:t>
      </w:r>
      <w:r w:rsidR="001320F9" w:rsidRPr="00FC25BD">
        <w:rPr>
          <w:rFonts w:asciiTheme="minorHAnsi" w:hAnsiTheme="minorHAnsi" w:cstheme="minorHAnsi"/>
        </w:rPr>
        <w:t>kosztów,</w:t>
      </w:r>
      <w:r w:rsidRPr="00FC25BD">
        <w:rPr>
          <w:rFonts w:asciiTheme="minorHAnsi" w:hAnsiTheme="minorHAnsi" w:cstheme="minorHAnsi"/>
        </w:rPr>
        <w:t xml:space="preserve"> jak i do </w:t>
      </w:r>
      <w:r w:rsidR="000D599E" w:rsidRPr="00FC25BD">
        <w:rPr>
          <w:rFonts w:asciiTheme="minorHAnsi" w:hAnsiTheme="minorHAnsi" w:cstheme="minorHAnsi"/>
        </w:rPr>
        <w:t>liczby</w:t>
      </w:r>
      <w:r w:rsidRPr="00FC25BD">
        <w:rPr>
          <w:rFonts w:asciiTheme="minorHAnsi" w:hAnsiTheme="minorHAnsi" w:cstheme="minorHAnsi"/>
        </w:rPr>
        <w:t xml:space="preserve"> planowanych do nabycia / wytworzenia </w:t>
      </w:r>
      <w:r w:rsidRPr="00095649">
        <w:rPr>
          <w:rFonts w:asciiTheme="minorHAnsi" w:hAnsiTheme="minorHAnsi" w:cstheme="minorHAnsi"/>
        </w:rPr>
        <w:t>jednostek (środków trwałych, wyposażenia, materiałów i</w:t>
      </w:r>
      <w:r w:rsidR="00FC25BD" w:rsidRPr="00095649">
        <w:rPr>
          <w:rFonts w:asciiTheme="minorHAnsi" w:hAnsiTheme="minorHAnsi" w:cstheme="minorHAnsi"/>
        </w:rPr>
        <w:t xml:space="preserve"> </w:t>
      </w:r>
      <w:r w:rsidRPr="00095649">
        <w:rPr>
          <w:rFonts w:asciiTheme="minorHAnsi" w:hAnsiTheme="minorHAnsi" w:cstheme="minorHAnsi"/>
        </w:rPr>
        <w:t>t</w:t>
      </w:r>
      <w:r w:rsidR="00FC25BD" w:rsidRPr="00095649">
        <w:rPr>
          <w:rFonts w:asciiTheme="minorHAnsi" w:hAnsiTheme="minorHAnsi" w:cstheme="minorHAnsi"/>
        </w:rPr>
        <w:t>ym podobne</w:t>
      </w:r>
      <w:r w:rsidRPr="00095649">
        <w:rPr>
          <w:rFonts w:asciiTheme="minorHAnsi" w:hAnsiTheme="minorHAnsi" w:cstheme="minorHAnsi"/>
        </w:rPr>
        <w:t xml:space="preserve">), </w:t>
      </w:r>
    </w:p>
    <w:p w14:paraId="635C5136" w14:textId="77777777"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lastRenderedPageBreak/>
        <w:t>amortyzacja,</w:t>
      </w:r>
    </w:p>
    <w:p w14:paraId="67A45E87" w14:textId="77777777"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zakup środków transportu,</w:t>
      </w:r>
    </w:p>
    <w:p w14:paraId="27CB600C" w14:textId="3BADB62A"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zakup używanych środków trwałych oraz wartości niematerialnych i prawnych,</w:t>
      </w:r>
    </w:p>
    <w:p w14:paraId="403081A1" w14:textId="04217707"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koszt pożyczki lub kredytu,</w:t>
      </w:r>
    </w:p>
    <w:p w14:paraId="1FE9CC17" w14:textId="77777777"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koszty pośrednie,</w:t>
      </w:r>
    </w:p>
    <w:p w14:paraId="67475696" w14:textId="77777777"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koszty personelu projektu,</w:t>
      </w:r>
    </w:p>
    <w:p w14:paraId="36D1963A" w14:textId="77777777"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bieżące utrzymanie infrastruktury,</w:t>
      </w:r>
    </w:p>
    <w:p w14:paraId="217D11D4" w14:textId="35FFCF41"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VAT,</w:t>
      </w:r>
    </w:p>
    <w:p w14:paraId="5621B4ED" w14:textId="51832ECE"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zakup gruntów, budynków i lokali oraz ich dzierżawa / najem,</w:t>
      </w:r>
    </w:p>
    <w:p w14:paraId="6626C9CD" w14:textId="6E6AB472" w:rsidR="00095649" w:rsidRPr="00095649" w:rsidRDefault="00095649" w:rsidP="00095649">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095649">
        <w:rPr>
          <w:rFonts w:asciiTheme="minorHAnsi" w:hAnsiTheme="minorHAnsi" w:cstheme="minorHAnsi"/>
        </w:rPr>
        <w:t xml:space="preserve">zakup kotłów opalanych paliwami kopalnymi, </w:t>
      </w:r>
    </w:p>
    <w:p w14:paraId="56DCCD07" w14:textId="77777777" w:rsidR="00933558" w:rsidRPr="00FC25BD"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688067EE" w:rsidR="00933558" w:rsidRPr="00FC25BD"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w:t>
      </w:r>
      <w:r w:rsidR="00276E21">
        <w:rPr>
          <w:rFonts w:asciiTheme="minorHAnsi" w:hAnsiTheme="minorHAnsi" w:cstheme="minorHAnsi"/>
        </w:rPr>
        <w:t>zakup</w:t>
      </w:r>
      <w:r w:rsidR="00FB5931" w:rsidRPr="00FC25BD">
        <w:rPr>
          <w:rFonts w:asciiTheme="minorHAnsi" w:hAnsiTheme="minorHAnsi" w:cstheme="minorHAnsi"/>
        </w:rPr>
        <w:t xml:space="preserve"> </w:t>
      </w:r>
      <w:r w:rsidRPr="00FC25BD">
        <w:rPr>
          <w:rFonts w:asciiTheme="minorHAnsi" w:hAnsiTheme="minorHAnsi" w:cstheme="minorHAnsi"/>
        </w:rPr>
        <w:t xml:space="preserve">rzeczy będącej własnością beneficjenta lub prawa przysługującego beneficjentowi, </w:t>
      </w:r>
    </w:p>
    <w:p w14:paraId="73F8867C" w14:textId="1E2B203D" w:rsidR="00933558"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grzywny, </w:t>
      </w:r>
    </w:p>
    <w:p w14:paraId="7754B5D9" w14:textId="77777777" w:rsidR="00D32CB0" w:rsidRPr="00FC25BD" w:rsidRDefault="00D32CB0" w:rsidP="00D32CB0">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postępowani</w:t>
      </w:r>
      <w:r>
        <w:rPr>
          <w:rFonts w:asciiTheme="minorHAnsi" w:hAnsiTheme="minorHAnsi" w:cstheme="minorHAnsi"/>
        </w:rPr>
        <w:t>a sądowe</w:t>
      </w:r>
      <w:r w:rsidRPr="00FC25BD">
        <w:rPr>
          <w:rFonts w:asciiTheme="minorHAnsi" w:hAnsiTheme="minorHAnsi" w:cstheme="minorHAnsi"/>
        </w:rPr>
        <w:t>, przygotowani</w:t>
      </w:r>
      <w:r>
        <w:rPr>
          <w:rFonts w:asciiTheme="minorHAnsi" w:hAnsiTheme="minorHAnsi" w:cstheme="minorHAnsi"/>
        </w:rPr>
        <w:t>e</w:t>
      </w:r>
      <w:r w:rsidRPr="00FC25BD">
        <w:rPr>
          <w:rFonts w:asciiTheme="minorHAnsi" w:hAnsiTheme="minorHAnsi" w:cstheme="minorHAnsi"/>
        </w:rPr>
        <w:t xml:space="preserve"> i obsług</w:t>
      </w:r>
      <w:r>
        <w:rPr>
          <w:rFonts w:asciiTheme="minorHAnsi" w:hAnsiTheme="minorHAnsi" w:cstheme="minorHAnsi"/>
        </w:rPr>
        <w:t>a</w:t>
      </w:r>
      <w:r w:rsidRPr="00FC25BD">
        <w:rPr>
          <w:rFonts w:asciiTheme="minorHAnsi" w:hAnsiTheme="minorHAnsi" w:cstheme="minorHAnsi"/>
        </w:rPr>
        <w:t xml:space="preserve"> prawn</w:t>
      </w:r>
      <w:r>
        <w:rPr>
          <w:rFonts w:asciiTheme="minorHAnsi" w:hAnsiTheme="minorHAnsi" w:cstheme="minorHAnsi"/>
        </w:rPr>
        <w:t xml:space="preserve">a spraw sądowych oraz </w:t>
      </w:r>
      <w:r w:rsidRPr="00FC25BD">
        <w:rPr>
          <w:rFonts w:asciiTheme="minorHAnsi" w:hAnsiTheme="minorHAnsi" w:cstheme="minorHAnsi"/>
        </w:rPr>
        <w:t>funk</w:t>
      </w:r>
      <w:r>
        <w:rPr>
          <w:rFonts w:asciiTheme="minorHAnsi" w:hAnsiTheme="minorHAnsi" w:cstheme="minorHAnsi"/>
        </w:rPr>
        <w:t>cjonowanie</w:t>
      </w:r>
      <w:r w:rsidRPr="00FC25BD">
        <w:rPr>
          <w:rFonts w:asciiTheme="minorHAnsi" w:hAnsiTheme="minorHAnsi" w:cstheme="minorHAnsi"/>
        </w:rPr>
        <w:t xml:space="preserve"> komisji rozjemczych,</w:t>
      </w:r>
    </w:p>
    <w:p w14:paraId="07427FEE" w14:textId="2B1F2270" w:rsidR="00874806" w:rsidRPr="00330A10" w:rsidRDefault="002950B1"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330A10">
        <w:rPr>
          <w:rFonts w:asciiTheme="minorHAnsi" w:hAnsiTheme="minorHAnsi" w:cstheme="minorHAnsi"/>
        </w:rPr>
        <w:t>zaangażowanie</w:t>
      </w:r>
      <w:r w:rsidR="00874806" w:rsidRPr="00330A10">
        <w:rPr>
          <w:rFonts w:asciiTheme="minorHAnsi" w:hAnsiTheme="minorHAnsi" w:cstheme="minorHAnsi"/>
        </w:rPr>
        <w:t xml:space="preserve"> pracownika benefi</w:t>
      </w:r>
      <w:r w:rsidR="004930DF" w:rsidRPr="00330A10">
        <w:rPr>
          <w:rFonts w:asciiTheme="minorHAnsi" w:hAnsiTheme="minorHAnsi" w:cstheme="minorHAnsi"/>
        </w:rPr>
        <w:t>cj</w:t>
      </w:r>
      <w:r w:rsidR="00874806" w:rsidRPr="00330A10">
        <w:rPr>
          <w:rFonts w:asciiTheme="minorHAnsi" w:hAnsiTheme="minorHAnsi" w:cstheme="minorHAnsi"/>
        </w:rPr>
        <w:t xml:space="preserve">enta na </w:t>
      </w:r>
      <w:r w:rsidR="004930DF" w:rsidRPr="00330A10">
        <w:rPr>
          <w:rFonts w:asciiTheme="minorHAnsi" w:hAnsiTheme="minorHAnsi" w:cstheme="minorHAnsi"/>
        </w:rPr>
        <w:t>podstawie</w:t>
      </w:r>
      <w:r w:rsidR="00874806" w:rsidRPr="00330A10">
        <w:rPr>
          <w:rFonts w:asciiTheme="minorHAnsi" w:hAnsiTheme="minorHAnsi" w:cstheme="minorHAnsi"/>
        </w:rPr>
        <w:t xml:space="preserve"> umowy </w:t>
      </w:r>
      <w:r w:rsidR="004930DF" w:rsidRPr="00330A10">
        <w:rPr>
          <w:rFonts w:asciiTheme="minorHAnsi" w:hAnsiTheme="minorHAnsi" w:cstheme="minorHAnsi"/>
        </w:rPr>
        <w:t>cywilnoprawnej</w:t>
      </w:r>
      <w:r w:rsidR="00874806" w:rsidRPr="00330A10">
        <w:rPr>
          <w:rFonts w:asciiTheme="minorHAnsi" w:hAnsiTheme="minorHAnsi" w:cstheme="minorHAnsi"/>
        </w:rPr>
        <w:t xml:space="preserve"> innej niż umowa o dzieło</w:t>
      </w:r>
      <w:r w:rsidR="0047107A" w:rsidRPr="00330A10">
        <w:rPr>
          <w:rFonts w:asciiTheme="minorHAnsi" w:hAnsiTheme="minorHAnsi" w:cstheme="minorHAnsi"/>
        </w:rPr>
        <w:t>,</w:t>
      </w:r>
      <w:r w:rsidR="00874806" w:rsidRPr="00330A10">
        <w:rPr>
          <w:rFonts w:asciiTheme="minorHAnsi" w:hAnsiTheme="minorHAnsi" w:cstheme="minorHAnsi"/>
        </w:rPr>
        <w:t xml:space="preserve"> z wyjątkiem przypadków, gdy </w:t>
      </w:r>
      <w:r w:rsidR="004930DF" w:rsidRPr="00330A10">
        <w:rPr>
          <w:rFonts w:asciiTheme="minorHAnsi" w:hAnsiTheme="minorHAnsi" w:cstheme="minorHAnsi"/>
        </w:rPr>
        <w:t>szczególne</w:t>
      </w:r>
      <w:r w:rsidR="00874806" w:rsidRPr="00330A10">
        <w:rPr>
          <w:rFonts w:asciiTheme="minorHAnsi" w:hAnsiTheme="minorHAnsi" w:cstheme="minorHAnsi"/>
        </w:rPr>
        <w:t xml:space="preserve"> </w:t>
      </w:r>
      <w:r w:rsidR="004930DF" w:rsidRPr="00330A10">
        <w:rPr>
          <w:rFonts w:asciiTheme="minorHAnsi" w:hAnsiTheme="minorHAnsi" w:cstheme="minorHAnsi"/>
        </w:rPr>
        <w:t>przepisy</w:t>
      </w:r>
      <w:r w:rsidR="00874806" w:rsidRPr="00330A10">
        <w:rPr>
          <w:rFonts w:asciiTheme="minorHAnsi" w:hAnsiTheme="minorHAnsi" w:cstheme="minorHAnsi"/>
        </w:rPr>
        <w:t xml:space="preserve"> </w:t>
      </w:r>
      <w:r w:rsidR="004930DF" w:rsidRPr="00330A10">
        <w:rPr>
          <w:rFonts w:asciiTheme="minorHAnsi" w:hAnsiTheme="minorHAnsi" w:cstheme="minorHAnsi"/>
        </w:rPr>
        <w:t>dotyczące zatrudniania danej grupy pracowników uniemożliwiają wykonywanie zadań w ramach proje</w:t>
      </w:r>
      <w:r w:rsidR="0047107A" w:rsidRPr="00330A10">
        <w:rPr>
          <w:rFonts w:asciiTheme="minorHAnsi" w:hAnsiTheme="minorHAnsi" w:cstheme="minorHAnsi"/>
        </w:rPr>
        <w:t>ktu na podstawie stosunku pracy</w:t>
      </w:r>
      <w:r w:rsidR="004930DF" w:rsidRPr="00330A10">
        <w:rPr>
          <w:rFonts w:asciiTheme="minorHAnsi" w:hAnsiTheme="minorHAnsi" w:cstheme="minorHAnsi"/>
        </w:rPr>
        <w:t xml:space="preserve">, </w:t>
      </w:r>
    </w:p>
    <w:p w14:paraId="7FC4613D" w14:textId="16221AE7" w:rsidR="00FE125F" w:rsidRDefault="00FE125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8B3EF5">
        <w:rPr>
          <w:rFonts w:asciiTheme="minorHAnsi" w:hAnsiTheme="minorHAnsi" w:cstheme="minorHAnsi"/>
        </w:rPr>
        <w:t>wzajemne</w:t>
      </w:r>
      <w:r w:rsidR="002950B1">
        <w:rPr>
          <w:rFonts w:asciiTheme="minorHAnsi" w:hAnsiTheme="minorHAnsi" w:cstheme="minorHAnsi"/>
        </w:rPr>
        <w:t xml:space="preserve"> angażowanie</w:t>
      </w:r>
      <w:r w:rsidRPr="008B3EF5">
        <w:rPr>
          <w:rFonts w:asciiTheme="minorHAnsi" w:hAnsiTheme="minorHAnsi" w:cstheme="minorHAnsi"/>
        </w:rPr>
        <w:t xml:space="preserve"> pracowników </w:t>
      </w:r>
      <w:r w:rsidR="002950B1">
        <w:rPr>
          <w:rFonts w:asciiTheme="minorHAnsi" w:hAnsiTheme="minorHAnsi" w:cstheme="minorHAnsi"/>
        </w:rPr>
        <w:t>/ zlecanie</w:t>
      </w:r>
      <w:r w:rsidR="009A6AC4" w:rsidRPr="008B3EF5">
        <w:rPr>
          <w:rFonts w:asciiTheme="minorHAnsi" w:hAnsiTheme="minorHAnsi" w:cstheme="minorHAnsi"/>
        </w:rPr>
        <w:t xml:space="preserve"> zadań </w:t>
      </w:r>
      <w:r w:rsidRPr="008B3EF5">
        <w:rPr>
          <w:rFonts w:asciiTheme="minorHAnsi" w:hAnsiTheme="minorHAnsi" w:cstheme="minorHAnsi"/>
        </w:rPr>
        <w:t xml:space="preserve">pomiędzy partnerami w projekcie (łącznie </w:t>
      </w:r>
      <w:r w:rsidRPr="002950B1">
        <w:rPr>
          <w:rFonts w:asciiTheme="minorHAnsi" w:hAnsiTheme="minorHAnsi" w:cstheme="minorHAnsi"/>
        </w:rPr>
        <w:t xml:space="preserve">z </w:t>
      </w:r>
      <w:r w:rsidR="00B9296A" w:rsidRPr="002950B1">
        <w:rPr>
          <w:rFonts w:asciiTheme="minorHAnsi" w:hAnsiTheme="minorHAnsi" w:cstheme="minorHAnsi"/>
        </w:rPr>
        <w:t>partnerem wiodącym</w:t>
      </w:r>
      <w:r w:rsidRPr="002950B1">
        <w:rPr>
          <w:rFonts w:asciiTheme="minorHAnsi" w:hAnsiTheme="minorHAnsi" w:cstheme="minorHAnsi"/>
        </w:rPr>
        <w:t>),</w:t>
      </w:r>
    </w:p>
    <w:p w14:paraId="2D7E97F9" w14:textId="3AF93F48" w:rsidR="00870E28" w:rsidRPr="00F11C9B" w:rsidRDefault="00870E28" w:rsidP="00870E28">
      <w:pPr>
        <w:pStyle w:val="Akapit"/>
        <w:keepNext w:val="0"/>
        <w:numPr>
          <w:ilvl w:val="0"/>
          <w:numId w:val="44"/>
        </w:numPr>
        <w:tabs>
          <w:tab w:val="clear" w:pos="1420"/>
        </w:tabs>
        <w:spacing w:line="288" w:lineRule="auto"/>
        <w:ind w:left="284" w:hanging="284"/>
        <w:jc w:val="left"/>
        <w:rPr>
          <w:rFonts w:asciiTheme="minorHAnsi" w:hAnsiTheme="minorHAnsi" w:cstheme="minorHAnsi"/>
        </w:rPr>
      </w:pPr>
      <w:r w:rsidRPr="00F11C9B">
        <w:rPr>
          <w:rFonts w:asciiTheme="minorHAnsi" w:hAnsiTheme="minorHAnsi" w:cstheme="minorHAnsi"/>
        </w:rPr>
        <w:t>czynności</w:t>
      </w:r>
      <w:r w:rsidR="00C148C8" w:rsidRPr="00F11C9B">
        <w:rPr>
          <w:rFonts w:asciiTheme="minorHAnsi" w:hAnsiTheme="minorHAnsi" w:cstheme="minorHAnsi"/>
        </w:rPr>
        <w:t xml:space="preserve"> inspektora nadzoru /</w:t>
      </w:r>
      <w:r w:rsidRPr="00F11C9B">
        <w:rPr>
          <w:rFonts w:asciiTheme="minorHAnsi" w:hAnsiTheme="minorHAnsi" w:cstheme="minorHAnsi"/>
        </w:rPr>
        <w:t xml:space="preserve"> inżyniera kontraktu / </w:t>
      </w:r>
      <w:r w:rsidR="0073249E" w:rsidRPr="00F11C9B">
        <w:rPr>
          <w:rFonts w:asciiTheme="minorHAnsi" w:hAnsiTheme="minorHAnsi" w:cstheme="minorHAnsi"/>
        </w:rPr>
        <w:t xml:space="preserve">inżyniera projektu / </w:t>
      </w:r>
      <w:r w:rsidRPr="00F11C9B">
        <w:rPr>
          <w:rFonts w:asciiTheme="minorHAnsi" w:hAnsiTheme="minorHAnsi" w:cstheme="minorHAnsi"/>
        </w:rPr>
        <w:t xml:space="preserve">inwestora zastępczego wpisujące się w katalog kosztów pośrednich, </w:t>
      </w:r>
    </w:p>
    <w:p w14:paraId="4E0DE981" w14:textId="6C66ADE2" w:rsidR="00933558" w:rsidRPr="00330A10" w:rsidRDefault="00933558"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kwoty zatrzymane jako gwarancje w </w:t>
      </w:r>
      <w:r w:rsidRPr="00330A10">
        <w:rPr>
          <w:rFonts w:asciiTheme="minorHAnsi" w:hAnsiTheme="minorHAnsi" w:cstheme="minorHAnsi"/>
        </w:rPr>
        <w:t>robotach budowlanych</w:t>
      </w:r>
      <w:r w:rsidR="000D599E" w:rsidRPr="00330A10">
        <w:rPr>
          <w:rFonts w:asciiTheme="minorHAnsi" w:hAnsiTheme="minorHAnsi" w:cstheme="minorHAnsi"/>
        </w:rPr>
        <w:t xml:space="preserve"> / dostawach / usługach</w:t>
      </w:r>
      <w:r w:rsidRPr="00330A10">
        <w:rPr>
          <w:rFonts w:asciiTheme="minorHAnsi" w:hAnsiTheme="minorHAnsi" w:cstheme="minorHAnsi"/>
        </w:rPr>
        <w:t xml:space="preserve">, jeżeli nie zostały zwolnione </w:t>
      </w:r>
      <w:r w:rsidR="006F4AE7" w:rsidRPr="00330A10">
        <w:rPr>
          <w:rFonts w:asciiTheme="minorHAnsi" w:hAnsiTheme="minorHAnsi" w:cstheme="minorHAnsi"/>
        </w:rPr>
        <w:t>w okresie kwalifikowalności wydatków w ramach projektu</w:t>
      </w:r>
      <w:r w:rsidR="00330A10" w:rsidRPr="00330A10">
        <w:rPr>
          <w:rFonts w:asciiTheme="minorHAnsi" w:hAnsiTheme="minorHAnsi" w:cstheme="minorHAnsi"/>
        </w:rPr>
        <w:t xml:space="preserve"> </w:t>
      </w:r>
      <w:r w:rsidRPr="00330A10">
        <w:rPr>
          <w:rFonts w:asciiTheme="minorHAnsi" w:hAnsiTheme="minorHAnsi" w:cstheme="minorHAnsi"/>
        </w:rPr>
        <w:t xml:space="preserve">(są to koszty nieponiesione przez beneficjenta), </w:t>
      </w:r>
    </w:p>
    <w:p w14:paraId="7BB66796" w14:textId="209916E0" w:rsidR="004930DF" w:rsidRPr="00FC25BD" w:rsidRDefault="004930D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zaliczka wypłacona niezgodnie z postanowieniami </w:t>
      </w:r>
      <w:r w:rsidRPr="00841AFB">
        <w:rPr>
          <w:rFonts w:asciiTheme="minorHAnsi" w:hAnsiTheme="minorHAnsi" w:cstheme="minorHAnsi"/>
        </w:rPr>
        <w:t xml:space="preserve">umowy </w:t>
      </w:r>
      <w:r w:rsidR="00B9296A" w:rsidRPr="00841AFB">
        <w:rPr>
          <w:rFonts w:asciiTheme="minorHAnsi" w:hAnsiTheme="minorHAnsi" w:cstheme="minorHAnsi"/>
        </w:rPr>
        <w:t xml:space="preserve">z wykonawcą </w:t>
      </w:r>
      <w:r w:rsidRPr="00841AFB">
        <w:rPr>
          <w:rFonts w:asciiTheme="minorHAnsi" w:hAnsiTheme="minorHAnsi" w:cstheme="minorHAnsi"/>
        </w:rPr>
        <w:t>lub</w:t>
      </w:r>
      <w:r w:rsidRPr="00FC25BD">
        <w:rPr>
          <w:rFonts w:asciiTheme="minorHAnsi" w:hAnsiTheme="minorHAnsi" w:cstheme="minorHAnsi"/>
        </w:rPr>
        <w:t xml:space="preserve"> jeśli element objęty zaliczką nie jest kwalifikowalny lub nie został faktycznie </w:t>
      </w:r>
      <w:r w:rsidRPr="00330A10">
        <w:rPr>
          <w:rFonts w:asciiTheme="minorHAnsi" w:hAnsiTheme="minorHAnsi" w:cstheme="minorHAnsi"/>
        </w:rPr>
        <w:t xml:space="preserve">zrealizowany lub dostarczony </w:t>
      </w:r>
      <w:r w:rsidR="004D12EF" w:rsidRPr="00330A10">
        <w:rPr>
          <w:rFonts w:asciiTheme="minorHAnsi" w:hAnsiTheme="minorHAnsi" w:cstheme="minorHAnsi"/>
        </w:rPr>
        <w:t>w okresie kwalifikowalności wydatków w ramach projektu</w:t>
      </w:r>
      <w:r w:rsidRPr="00330A10">
        <w:rPr>
          <w:rFonts w:asciiTheme="minorHAnsi" w:hAnsiTheme="minorHAnsi" w:cstheme="minorHAnsi"/>
        </w:rPr>
        <w:t>,</w:t>
      </w:r>
      <w:r w:rsidRPr="00FC25BD">
        <w:rPr>
          <w:rFonts w:asciiTheme="minorHAnsi" w:hAnsiTheme="minorHAnsi" w:cstheme="minorHAnsi"/>
        </w:rPr>
        <w:t xml:space="preserve"> </w:t>
      </w:r>
    </w:p>
    <w:p w14:paraId="2316D8E3" w14:textId="785AF1D4" w:rsidR="004930DF" w:rsidRPr="00FC25BD" w:rsidRDefault="004930D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koszty operacyjne projektu, czyli ponoszone w fazie eksploatacji inwestycji, </w:t>
      </w:r>
    </w:p>
    <w:p w14:paraId="098BEE96" w14:textId="1EB069E2" w:rsidR="00B77633" w:rsidRPr="00FC25BD" w:rsidRDefault="00933558"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opłat</w:t>
      </w:r>
      <w:r w:rsidR="00362174">
        <w:rPr>
          <w:rFonts w:asciiTheme="minorHAnsi" w:hAnsiTheme="minorHAnsi" w:cstheme="minorHAnsi"/>
        </w:rPr>
        <w:t>y</w:t>
      </w:r>
      <w:r w:rsidRPr="00FC25BD">
        <w:rPr>
          <w:rFonts w:asciiTheme="minorHAnsi" w:hAnsiTheme="minorHAnsi" w:cstheme="minorHAnsi"/>
        </w:rPr>
        <w:t xml:space="preserve"> administracyjn</w:t>
      </w:r>
      <w:r w:rsidR="00362174">
        <w:rPr>
          <w:rFonts w:asciiTheme="minorHAnsi" w:hAnsiTheme="minorHAnsi" w:cstheme="minorHAnsi"/>
        </w:rPr>
        <w:t>e</w:t>
      </w:r>
      <w:r w:rsidRPr="00FC25BD">
        <w:rPr>
          <w:rFonts w:asciiTheme="minorHAnsi" w:hAnsiTheme="minorHAnsi" w:cstheme="minorHAnsi"/>
        </w:rPr>
        <w:t xml:space="preserve">, jeżeli ich poniesienie nie jest niezbędne do prawidłowej realizacji projektu, </w:t>
      </w:r>
    </w:p>
    <w:p w14:paraId="62ACB84A" w14:textId="42C379E3" w:rsidR="0011141F" w:rsidRPr="00B80A49" w:rsidRDefault="00E87000"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B80A49">
        <w:rPr>
          <w:rFonts w:asciiTheme="minorHAnsi" w:hAnsiTheme="minorHAnsi" w:cstheme="minorHAnsi"/>
        </w:rPr>
        <w:t>leasing,</w:t>
      </w:r>
    </w:p>
    <w:p w14:paraId="3270E15E" w14:textId="00B0AEFF" w:rsidR="00C02706" w:rsidRPr="00FC25BD" w:rsidRDefault="00D669E8"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eastAsia="MS Mincho" w:hAnsiTheme="minorHAnsi" w:cstheme="minorHAnsi"/>
        </w:rPr>
        <w:lastRenderedPageBreak/>
        <w:t>transakcja</w:t>
      </w:r>
      <w:r w:rsidR="004930DF" w:rsidRPr="00FC25BD">
        <w:rPr>
          <w:rFonts w:asciiTheme="minorHAnsi" w:eastAsia="MS Mincho" w:hAnsiTheme="minorHAnsi" w:cstheme="minorHAnsi"/>
        </w:rPr>
        <w:t>,</w:t>
      </w:r>
      <w:r w:rsidRPr="00FC25BD">
        <w:rPr>
          <w:rFonts w:asciiTheme="minorHAnsi" w:eastAsia="MS Mincho" w:hAnsiTheme="minorHAnsi" w:cstheme="minorHAnsi"/>
        </w:rPr>
        <w:t xml:space="preserve"> </w:t>
      </w:r>
      <w:r w:rsidR="004930DF" w:rsidRPr="00FC25BD">
        <w:rPr>
          <w:rFonts w:asciiTheme="minorHAnsi" w:eastAsia="MS Mincho" w:hAnsiTheme="minorHAnsi" w:cstheme="minorHAnsi"/>
        </w:rPr>
        <w:t>bez względu na liczbę wynikających z niej płatności, dokonana</w:t>
      </w:r>
      <w:r w:rsidR="00C02706" w:rsidRPr="00FC25BD">
        <w:rPr>
          <w:rFonts w:asciiTheme="minorHAnsi" w:eastAsia="MS Mincho" w:hAnsiTheme="minorHAnsi" w:cstheme="minorHAnsi"/>
        </w:rPr>
        <w:t xml:space="preserve"> w jakiejkolwiek części w gotówce, której odpowiednio przeliczona wartość przekracza równowar</w:t>
      </w:r>
      <w:r w:rsidR="00B80A49">
        <w:rPr>
          <w:rFonts w:asciiTheme="minorHAnsi" w:eastAsia="MS Mincho" w:hAnsiTheme="minorHAnsi" w:cstheme="minorHAnsi"/>
        </w:rPr>
        <w:t>tość kwoty, o której mowa w artykule</w:t>
      </w:r>
      <w:r w:rsidR="00C02706" w:rsidRPr="00FC25BD">
        <w:rPr>
          <w:rFonts w:asciiTheme="minorHAnsi" w:eastAsia="MS Mincho" w:hAnsiTheme="minorHAnsi" w:cstheme="minorHAnsi"/>
        </w:rPr>
        <w:t xml:space="preserve"> </w:t>
      </w:r>
      <w:r w:rsidR="00AD55A6" w:rsidRPr="00FC25BD">
        <w:rPr>
          <w:rFonts w:asciiTheme="minorHAnsi" w:eastAsia="MS Mincho" w:hAnsiTheme="minorHAnsi" w:cstheme="minorHAnsi"/>
        </w:rPr>
        <w:t>19</w:t>
      </w:r>
      <w:r w:rsidR="00C02706" w:rsidRPr="00FC25BD">
        <w:rPr>
          <w:rFonts w:asciiTheme="minorHAnsi" w:eastAsia="MS Mincho" w:hAnsiTheme="minorHAnsi" w:cstheme="minorHAnsi"/>
        </w:rPr>
        <w:t xml:space="preserve"> ustawy z dnia </w:t>
      </w:r>
      <w:r w:rsidR="00AD55A6" w:rsidRPr="00FC25BD">
        <w:rPr>
          <w:rFonts w:asciiTheme="minorHAnsi" w:eastAsia="MS Mincho" w:hAnsiTheme="minorHAnsi" w:cstheme="minorHAnsi"/>
        </w:rPr>
        <w:t>6 marca 2018</w:t>
      </w:r>
      <w:r w:rsidR="00B80A49">
        <w:rPr>
          <w:rFonts w:asciiTheme="minorHAnsi" w:eastAsia="MS Mincho" w:hAnsiTheme="minorHAnsi" w:cstheme="minorHAnsi"/>
        </w:rPr>
        <w:t xml:space="preserve"> roku</w:t>
      </w:r>
      <w:r w:rsidR="00C02706" w:rsidRPr="00FC25BD">
        <w:rPr>
          <w:rFonts w:asciiTheme="minorHAnsi" w:eastAsia="MS Mincho" w:hAnsiTheme="minorHAnsi" w:cstheme="minorHAnsi"/>
        </w:rPr>
        <w:t xml:space="preserve"> </w:t>
      </w:r>
      <w:r w:rsidR="00AD55A6" w:rsidRPr="00FC25BD">
        <w:rPr>
          <w:rFonts w:asciiTheme="minorHAnsi" w:eastAsia="MS Mincho" w:hAnsiTheme="minorHAnsi" w:cstheme="minorHAnsi"/>
        </w:rPr>
        <w:t>Prawo przedsiębiorców</w:t>
      </w:r>
      <w:r w:rsidRPr="00FC25BD">
        <w:rPr>
          <w:rFonts w:asciiTheme="minorHAnsi" w:eastAsia="MS Mincho" w:hAnsiTheme="minorHAnsi" w:cstheme="minorHAnsi"/>
        </w:rPr>
        <w:t>,</w:t>
      </w:r>
    </w:p>
    <w:p w14:paraId="079D4152" w14:textId="1332CAD7" w:rsidR="00933558" w:rsidRPr="00FC25BD" w:rsidRDefault="00933558"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inne (niewymienione w katalogu kosztów kwalifikowalnych) poniesione bez zgody IZ </w:t>
      </w:r>
      <w:r w:rsidR="00492C88" w:rsidRPr="00FC25BD">
        <w:rPr>
          <w:rFonts w:asciiTheme="minorHAnsi" w:hAnsiTheme="minorHAnsi" w:cstheme="minorHAnsi"/>
        </w:rPr>
        <w:t>FEW</w:t>
      </w:r>
      <w:r w:rsidRPr="00FC25BD">
        <w:rPr>
          <w:rFonts w:asciiTheme="minorHAnsi" w:hAnsiTheme="minorHAnsi" w:cstheme="minorHAnsi"/>
        </w:rPr>
        <w:t xml:space="preserve"> </w:t>
      </w:r>
      <w:r w:rsidR="005E7B82" w:rsidRPr="00FC25BD">
        <w:rPr>
          <w:rFonts w:asciiTheme="minorHAnsi" w:hAnsiTheme="minorHAnsi" w:cstheme="minorHAnsi"/>
        </w:rPr>
        <w:t>20</w:t>
      </w:r>
      <w:r w:rsidR="00492C88" w:rsidRPr="00FC25BD">
        <w:rPr>
          <w:rFonts w:asciiTheme="minorHAnsi" w:hAnsiTheme="minorHAnsi" w:cstheme="minorHAnsi"/>
        </w:rPr>
        <w:t>21</w:t>
      </w:r>
      <w:r w:rsidR="005E7B82" w:rsidRPr="00FC25BD">
        <w:rPr>
          <w:rFonts w:asciiTheme="minorHAnsi" w:hAnsiTheme="minorHAnsi" w:cstheme="minorHAnsi"/>
        </w:rPr>
        <w:t>+</w:t>
      </w:r>
      <w:r w:rsidR="00AF2401" w:rsidRPr="00FC25BD">
        <w:rPr>
          <w:rFonts w:asciiTheme="minorHAnsi" w:hAnsiTheme="minorHAnsi" w:cstheme="minorHAnsi"/>
        </w:rPr>
        <w:t xml:space="preserve"> </w:t>
      </w:r>
      <w:r w:rsidRPr="00FC25BD">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1E2086F7" w:rsidR="00933558" w:rsidRDefault="00933558" w:rsidP="00774098">
      <w:pPr>
        <w:pStyle w:val="Nagwek1"/>
        <w:numPr>
          <w:ilvl w:val="0"/>
          <w:numId w:val="14"/>
        </w:numPr>
        <w:spacing w:before="0" w:line="288" w:lineRule="auto"/>
        <w:ind w:left="284" w:hanging="284"/>
        <w:rPr>
          <w:szCs w:val="24"/>
        </w:rPr>
      </w:pPr>
      <w:bookmarkStart w:id="22" w:name="_Toc241057830"/>
      <w:r w:rsidRPr="00F662DF">
        <w:rPr>
          <w:szCs w:val="24"/>
        </w:rPr>
        <w:t>Zasa</w:t>
      </w:r>
      <w:r w:rsidRPr="00330A10">
        <w:rPr>
          <w:szCs w:val="24"/>
        </w:rPr>
        <w:t>dy kwalifikowalności poszczególnych kosztów w ramach EFRR</w:t>
      </w:r>
      <w:bookmarkEnd w:id="22"/>
      <w:r w:rsidRPr="00330A10">
        <w:rPr>
          <w:szCs w:val="24"/>
        </w:rPr>
        <w:t xml:space="preserve"> </w:t>
      </w:r>
    </w:p>
    <w:p w14:paraId="4D32127E" w14:textId="77777777" w:rsidR="006A20FF" w:rsidRDefault="006A20FF" w:rsidP="006A20FF">
      <w:pPr>
        <w:spacing w:after="120" w:line="288" w:lineRule="auto"/>
        <w:jc w:val="left"/>
        <w:rPr>
          <w:rFonts w:asciiTheme="minorHAnsi" w:hAnsiTheme="minorHAnsi" w:cstheme="minorHAnsi"/>
          <w:bCs/>
          <w:szCs w:val="32"/>
        </w:rPr>
      </w:pPr>
      <w:r>
        <w:rPr>
          <w:rFonts w:asciiTheme="minorHAnsi" w:hAnsiTheme="minorHAnsi" w:cstheme="minorHAnsi"/>
          <w:bCs/>
          <w:szCs w:val="32"/>
        </w:rPr>
        <w:t xml:space="preserve">Projekt będzie </w:t>
      </w:r>
      <w:r w:rsidR="00837C1C" w:rsidRPr="006A20FF">
        <w:rPr>
          <w:rFonts w:asciiTheme="minorHAnsi" w:hAnsiTheme="minorHAnsi" w:cstheme="minorHAnsi"/>
          <w:bCs/>
          <w:szCs w:val="32"/>
        </w:rPr>
        <w:t>uwzględniać działania w celu zapewnienia dostępu dla osób</w:t>
      </w:r>
      <w:r>
        <w:rPr>
          <w:rFonts w:asciiTheme="minorHAnsi" w:hAnsiTheme="minorHAnsi" w:cstheme="minorHAnsi"/>
          <w:bCs/>
          <w:szCs w:val="32"/>
        </w:rPr>
        <w:t xml:space="preserve"> </w:t>
      </w:r>
      <w:r w:rsidR="00837C1C" w:rsidRPr="006A20FF">
        <w:rPr>
          <w:rFonts w:asciiTheme="minorHAnsi" w:hAnsiTheme="minorHAnsi" w:cstheme="minorHAnsi"/>
          <w:bCs/>
          <w:szCs w:val="32"/>
        </w:rPr>
        <w:t>ze specjalnymi potrzebami, w tym dostosowanie obiektów do potrzeb osób</w:t>
      </w:r>
      <w:r>
        <w:rPr>
          <w:rFonts w:asciiTheme="minorHAnsi" w:hAnsiTheme="minorHAnsi" w:cstheme="minorHAnsi"/>
          <w:bCs/>
          <w:szCs w:val="32"/>
        </w:rPr>
        <w:t xml:space="preserve"> </w:t>
      </w:r>
      <w:r w:rsidR="00837C1C" w:rsidRPr="006A20FF">
        <w:rPr>
          <w:rFonts w:asciiTheme="minorHAnsi" w:hAnsiTheme="minorHAnsi" w:cstheme="minorHAnsi"/>
          <w:bCs/>
          <w:szCs w:val="32"/>
        </w:rPr>
        <w:t>z niepełnosprawnościami</w:t>
      </w:r>
      <w:r>
        <w:rPr>
          <w:rFonts w:asciiTheme="minorHAnsi" w:hAnsiTheme="minorHAnsi" w:cstheme="minorHAnsi"/>
          <w:bCs/>
          <w:szCs w:val="32"/>
        </w:rPr>
        <w:t>.</w:t>
      </w:r>
    </w:p>
    <w:p w14:paraId="53B80A8D" w14:textId="68CA73A0" w:rsidR="00837C1C" w:rsidRPr="006A20FF" w:rsidRDefault="006A20FF" w:rsidP="006A20FF">
      <w:pPr>
        <w:spacing w:after="120" w:line="288" w:lineRule="auto"/>
        <w:jc w:val="left"/>
        <w:rPr>
          <w:rFonts w:asciiTheme="minorHAnsi" w:hAnsiTheme="minorHAnsi" w:cstheme="minorHAnsi"/>
          <w:bCs/>
          <w:szCs w:val="32"/>
        </w:rPr>
      </w:pPr>
      <w:r>
        <w:rPr>
          <w:rFonts w:asciiTheme="minorHAnsi" w:hAnsiTheme="minorHAnsi" w:cstheme="minorHAnsi"/>
          <w:bCs/>
          <w:szCs w:val="32"/>
        </w:rPr>
        <w:t>N</w:t>
      </w:r>
      <w:r w:rsidRPr="006A20FF">
        <w:rPr>
          <w:rFonts w:asciiTheme="minorHAnsi" w:hAnsiTheme="minorHAnsi" w:cstheme="minorHAnsi"/>
          <w:bCs/>
          <w:szCs w:val="32"/>
        </w:rPr>
        <w:t>ie</w:t>
      </w:r>
      <w:r>
        <w:rPr>
          <w:rFonts w:asciiTheme="minorHAnsi" w:hAnsiTheme="minorHAnsi" w:cstheme="minorHAnsi"/>
          <w:bCs/>
          <w:szCs w:val="32"/>
        </w:rPr>
        <w:t xml:space="preserve"> są </w:t>
      </w:r>
      <w:r w:rsidRPr="006A20FF">
        <w:rPr>
          <w:rFonts w:asciiTheme="minorHAnsi" w:hAnsiTheme="minorHAnsi" w:cstheme="minorHAnsi"/>
          <w:bCs/>
          <w:szCs w:val="32"/>
        </w:rPr>
        <w:t xml:space="preserve">wspierane inwestycje w elementy infrastruktury drogowej (w tym w parkingi), chyba że stanowią one nieodłączny element </w:t>
      </w:r>
      <w:r w:rsidRPr="00016190">
        <w:rPr>
          <w:rFonts w:asciiTheme="minorHAnsi" w:hAnsiTheme="minorHAnsi" w:cstheme="minorHAnsi"/>
          <w:bCs/>
          <w:szCs w:val="32"/>
        </w:rPr>
        <w:t>większego projektu (nie są one dominującym elementem tego projektu), a ich koszt nie przekracza 15% kosztów kwalifikowalnych projektu. Możliwe jest wsparcie budowy nowych dróg rowerowych, ciągów pieszych lub pieszo-rowerowych (również na obszarach miejskich) wyłącznie jako element projektu inwestycyjnego.</w:t>
      </w:r>
      <w:r>
        <w:rPr>
          <w:rFonts w:asciiTheme="minorHAnsi" w:hAnsiTheme="minorHAnsi" w:cstheme="minorHAnsi"/>
          <w:bCs/>
          <w:szCs w:val="32"/>
        </w:rPr>
        <w:t xml:space="preserve"> </w:t>
      </w:r>
    </w:p>
    <w:p w14:paraId="6154BD92" w14:textId="012C5996" w:rsidR="006A20FF" w:rsidRPr="006A20FF" w:rsidRDefault="006A20FF" w:rsidP="006A20FF">
      <w:pPr>
        <w:spacing w:after="120" w:line="288" w:lineRule="auto"/>
        <w:jc w:val="left"/>
        <w:rPr>
          <w:rFonts w:asciiTheme="minorHAnsi" w:hAnsiTheme="minorHAnsi" w:cstheme="minorHAnsi"/>
        </w:rPr>
      </w:pPr>
      <w:r>
        <w:rPr>
          <w:rFonts w:asciiTheme="minorHAnsi" w:hAnsiTheme="minorHAnsi" w:cstheme="minorHAnsi"/>
        </w:rPr>
        <w:t>N</w:t>
      </w:r>
      <w:r w:rsidRPr="006A20FF">
        <w:rPr>
          <w:rFonts w:asciiTheme="minorHAnsi" w:hAnsiTheme="minorHAnsi" w:cstheme="minorHAnsi"/>
        </w:rPr>
        <w:t>ie wspiera się inwestycji w zakresie produkcji, przetwarzania, transportu, dystrybucji, magazynowania lub spalania paliw kopalnych. Nie ma możliwości uzyskania wsparcia na urządzenia</w:t>
      </w:r>
      <w:r>
        <w:rPr>
          <w:rFonts w:asciiTheme="minorHAnsi" w:hAnsiTheme="minorHAnsi" w:cstheme="minorHAnsi"/>
        </w:rPr>
        <w:t xml:space="preserve"> </w:t>
      </w:r>
      <w:r w:rsidRPr="006A20FF">
        <w:rPr>
          <w:rFonts w:asciiTheme="minorHAnsi" w:hAnsiTheme="minorHAnsi" w:cstheme="minorHAnsi"/>
        </w:rPr>
        <w:t>i instalacje zasilane paliwami kopalnymi w tym: węglem kamiennym, węglem brunatnym, torfem, ropą naftową i gazem ziemnym</w:t>
      </w:r>
      <w:r>
        <w:rPr>
          <w:rFonts w:asciiTheme="minorHAnsi" w:hAnsiTheme="minorHAnsi" w:cstheme="minorHAnsi"/>
        </w:rPr>
        <w:t xml:space="preserve">. </w:t>
      </w:r>
    </w:p>
    <w:p w14:paraId="63E8C1C9" w14:textId="77777777" w:rsidR="006A20FF" w:rsidRPr="006A20FF" w:rsidRDefault="006A20FF" w:rsidP="006A20FF">
      <w:pPr>
        <w:spacing w:after="120" w:line="288" w:lineRule="auto"/>
        <w:jc w:val="left"/>
        <w:rPr>
          <w:rFonts w:asciiTheme="minorHAnsi" w:hAnsiTheme="minorHAnsi" w:cstheme="minorHAnsi"/>
        </w:rPr>
      </w:pPr>
    </w:p>
    <w:p w14:paraId="48540D11" w14:textId="78CA3F21" w:rsidR="00933558" w:rsidRPr="00F662DF" w:rsidRDefault="00933558" w:rsidP="002C4F88">
      <w:pPr>
        <w:pStyle w:val="Nagwek2"/>
        <w:numPr>
          <w:ilvl w:val="1"/>
          <w:numId w:val="14"/>
        </w:numPr>
        <w:spacing w:before="0" w:line="288" w:lineRule="auto"/>
        <w:ind w:left="426" w:hanging="426"/>
        <w:rPr>
          <w:szCs w:val="24"/>
        </w:rPr>
      </w:pPr>
      <w:bookmarkStart w:id="23" w:name="_Toc241057831"/>
      <w:r w:rsidRPr="00F662DF">
        <w:rPr>
          <w:szCs w:val="24"/>
        </w:rPr>
        <w:t xml:space="preserve">Dokumentacja związana z </w:t>
      </w:r>
      <w:r w:rsidR="00B854B9" w:rsidRPr="006A20FF">
        <w:t xml:space="preserve">przygotowaniem i realizacją </w:t>
      </w:r>
      <w:r w:rsidRPr="006A20FF">
        <w:rPr>
          <w:szCs w:val="24"/>
        </w:rPr>
        <w:t>projektu</w:t>
      </w:r>
      <w:bookmarkEnd w:id="23"/>
      <w:r w:rsidRPr="00F662DF">
        <w:rPr>
          <w:szCs w:val="24"/>
        </w:rPr>
        <w:t xml:space="preserve"> </w:t>
      </w:r>
    </w:p>
    <w:p w14:paraId="5B861DAA"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Kwalifikowalne są koszty opracowania lub aktualizacji następujących dokumentów związanych z przygotowaniem projektu: </w:t>
      </w:r>
    </w:p>
    <w:p w14:paraId="432CF074" w14:textId="7508D197" w:rsidR="00933558" w:rsidRPr="00B80A4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wniosku</w:t>
      </w:r>
      <w:r w:rsidR="005B7E0A" w:rsidRPr="00B80A49">
        <w:rPr>
          <w:rFonts w:asciiTheme="minorHAnsi" w:hAnsiTheme="minorHAnsi" w:cstheme="minorHAnsi"/>
        </w:rPr>
        <w:t xml:space="preserve"> o dofinansowanie</w:t>
      </w:r>
      <w:r w:rsidR="00510CEC">
        <w:rPr>
          <w:rFonts w:asciiTheme="minorHAnsi" w:hAnsiTheme="minorHAnsi" w:cstheme="minorHAnsi"/>
        </w:rPr>
        <w:t xml:space="preserve"> projektu</w:t>
      </w:r>
      <w:r>
        <w:rPr>
          <w:rFonts w:asciiTheme="minorHAnsi" w:hAnsiTheme="minorHAnsi" w:cstheme="minorHAnsi"/>
        </w:rPr>
        <w:t xml:space="preserve"> i</w:t>
      </w:r>
      <w:r w:rsidR="005B7E0A" w:rsidRPr="00B80A49">
        <w:rPr>
          <w:rFonts w:asciiTheme="minorHAnsi" w:hAnsiTheme="minorHAnsi" w:cstheme="minorHAnsi"/>
        </w:rPr>
        <w:t xml:space="preserve"> </w:t>
      </w:r>
      <w:r w:rsidR="00A82BDF" w:rsidRPr="00B80A49">
        <w:rPr>
          <w:rFonts w:asciiTheme="minorHAnsi" w:hAnsiTheme="minorHAnsi" w:cstheme="minorHAnsi"/>
        </w:rPr>
        <w:t>studi</w:t>
      </w:r>
      <w:r>
        <w:rPr>
          <w:rFonts w:asciiTheme="minorHAnsi" w:hAnsiTheme="minorHAnsi" w:cstheme="minorHAnsi"/>
        </w:rPr>
        <w:t>um wykonalności (w tym ewentualnej premii za otrzymanie dofinansowania)</w:t>
      </w:r>
      <w:r w:rsidR="00933558" w:rsidRPr="00B80A49">
        <w:rPr>
          <w:rFonts w:asciiTheme="minorHAnsi" w:hAnsiTheme="minorHAnsi" w:cstheme="minorHAnsi"/>
        </w:rPr>
        <w:t xml:space="preserve">, </w:t>
      </w:r>
    </w:p>
    <w:p w14:paraId="2E1168FC"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analiz finansowych i ekonomicznych,</w:t>
      </w:r>
    </w:p>
    <w:p w14:paraId="6CF55307" w14:textId="6A11A9FC" w:rsidR="00933558" w:rsidRPr="00B80A4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963CC">
        <w:rPr>
          <w:rFonts w:asciiTheme="minorHAnsi" w:hAnsiTheme="minorHAnsi" w:cstheme="minorHAnsi"/>
        </w:rPr>
        <w:t>raportu</w:t>
      </w:r>
      <w:r w:rsidR="0058677B">
        <w:rPr>
          <w:rFonts w:asciiTheme="minorHAnsi" w:hAnsiTheme="minorHAnsi" w:cstheme="minorHAnsi"/>
        </w:rPr>
        <w:t xml:space="preserve"> </w:t>
      </w:r>
      <w:r w:rsidR="00933558" w:rsidRPr="00B80A49">
        <w:rPr>
          <w:rFonts w:asciiTheme="minorHAnsi" w:hAnsiTheme="minorHAnsi" w:cstheme="minorHAnsi"/>
        </w:rPr>
        <w:t>oddziaływania na środowisko,</w:t>
      </w:r>
    </w:p>
    <w:p w14:paraId="1A7F1853" w14:textId="532A8E26" w:rsidR="00933558" w:rsidRPr="006A20FF"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w:t>
      </w:r>
      <w:r w:rsidR="00FE0EAD">
        <w:rPr>
          <w:rFonts w:asciiTheme="minorHAnsi" w:hAnsiTheme="minorHAnsi" w:cstheme="minorHAnsi"/>
        </w:rPr>
        <w:t xml:space="preserve">dokumentacji budowlanej, </w:t>
      </w:r>
      <w:r w:rsidRPr="00B80A49">
        <w:rPr>
          <w:rFonts w:asciiTheme="minorHAnsi" w:hAnsiTheme="minorHAnsi" w:cstheme="minorHAnsi"/>
        </w:rPr>
        <w:t xml:space="preserve">map i szkiców lokalizujących / sytuujących </w:t>
      </w:r>
      <w:r w:rsidRPr="006A20FF">
        <w:rPr>
          <w:rFonts w:asciiTheme="minorHAnsi" w:hAnsiTheme="minorHAnsi" w:cstheme="minorHAnsi"/>
        </w:rPr>
        <w:t xml:space="preserve">projekt, planów rozmieszczenia sprzętu, </w:t>
      </w:r>
    </w:p>
    <w:p w14:paraId="39D1AF80" w14:textId="4F699140" w:rsidR="00B854B9" w:rsidRPr="006A20FF" w:rsidRDefault="00B854B9" w:rsidP="00B854B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6A20FF">
        <w:rPr>
          <w:rFonts w:asciiTheme="minorHAnsi" w:hAnsiTheme="minorHAnsi" w:cstheme="minorHAnsi"/>
        </w:rPr>
        <w:t>audytów, badań i ekspertyz / analiz technicznych niezbędnych do wdrożenia i realizacji projektu (w szczególności odwiertów próbnych, sondowania gruntu, opracowania inwentaryzacji stanu istniejącego),</w:t>
      </w:r>
    </w:p>
    <w:p w14:paraId="3AC0ACBA" w14:textId="77777777" w:rsidR="00933558" w:rsidRPr="006A20FF"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6A20FF">
        <w:rPr>
          <w:rFonts w:asciiTheme="minorHAnsi" w:hAnsiTheme="minorHAnsi" w:cstheme="minorHAnsi"/>
        </w:rPr>
        <w:t xml:space="preserve">opracowań geodezyjnych i geologicznych, </w:t>
      </w:r>
    </w:p>
    <w:p w14:paraId="0CAF3603" w14:textId="15D23AEB" w:rsidR="00933558" w:rsidRPr="006A20FF"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6A20FF">
        <w:rPr>
          <w:rFonts w:asciiTheme="minorHAnsi" w:hAnsiTheme="minorHAnsi" w:cstheme="minorHAnsi"/>
        </w:rPr>
        <w:t>opinii konserwatorskich (konserwator zabytków, przyrody),</w:t>
      </w:r>
    </w:p>
    <w:p w14:paraId="18C67E2C" w14:textId="25554765" w:rsidR="00597A95" w:rsidRDefault="00597A95" w:rsidP="00597A95">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6A20FF">
        <w:rPr>
          <w:rFonts w:asciiTheme="minorHAnsi" w:hAnsiTheme="minorHAnsi" w:cstheme="minorHAnsi"/>
        </w:rPr>
        <w:t xml:space="preserve">programu funkcjonalno-użytkowego – w przypadku projektu realizowanego w formule „zaprojektuj i wybuduj”, </w:t>
      </w:r>
    </w:p>
    <w:p w14:paraId="27B6314D" w14:textId="08F10C2A" w:rsidR="009963CC" w:rsidRPr="00016190" w:rsidRDefault="00933558" w:rsidP="00016190">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016190">
        <w:rPr>
          <w:rFonts w:asciiTheme="minorHAnsi" w:hAnsiTheme="minorHAnsi" w:cstheme="minorHAnsi"/>
        </w:rPr>
        <w:lastRenderedPageBreak/>
        <w:t>innej dokumentacji technicznej lub finansowej, o ile jej opracowanie jest niezbędne do przygotowania lub realizacji projektu</w:t>
      </w:r>
      <w:r w:rsidR="009963CC" w:rsidRPr="00016190">
        <w:rPr>
          <w:rFonts w:asciiTheme="minorHAnsi" w:hAnsiTheme="minorHAnsi" w:cstheme="minorHAnsi"/>
        </w:rPr>
        <w:t xml:space="preserve">. </w:t>
      </w:r>
    </w:p>
    <w:p w14:paraId="7E5E5070" w14:textId="17796B0F"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w:t>
      </w:r>
      <w:r w:rsidRPr="006A20FF">
        <w:rPr>
          <w:rFonts w:asciiTheme="minorHAnsi" w:hAnsiTheme="minorHAnsi" w:cstheme="minorHAnsi"/>
        </w:rPr>
        <w:t>ogólne dla EFRR”.</w:t>
      </w:r>
      <w:r w:rsidRPr="00B80A49">
        <w:rPr>
          <w:rFonts w:asciiTheme="minorHAnsi" w:hAnsiTheme="minorHAnsi" w:cstheme="minorHAnsi"/>
        </w:rPr>
        <w:t xml:space="preserve">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1D82BAB2" w:rsidR="00D0238B" w:rsidRPr="00B80A49" w:rsidRDefault="00D0238B"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przygotowaną przez usługodawcę dokumentację (studium wykonalności, program funkcjonalno-użytkowy, analizę finansową i ekonomiczną, raport oddziaływania na środowisko, dokumentację techniczną, inwentaryzację stanu istniejącego, </w:t>
      </w:r>
      <w:r w:rsidR="009F6AE1" w:rsidRPr="00B854B9">
        <w:rPr>
          <w:rFonts w:asciiTheme="minorHAnsi" w:hAnsiTheme="minorHAnsi" w:cstheme="minorHAnsi"/>
        </w:rPr>
        <w:t>opinię konserwatorską</w:t>
      </w:r>
      <w:r w:rsidR="006A20FF">
        <w:rPr>
          <w:rFonts w:asciiTheme="minorHAnsi" w:hAnsiTheme="minorHAnsi" w:cstheme="minorHAnsi"/>
        </w:rPr>
        <w:t xml:space="preserve"> </w:t>
      </w:r>
      <w:r>
        <w:rPr>
          <w:rFonts w:asciiTheme="minorHAnsi" w:hAnsiTheme="minorHAnsi" w:cstheme="minorHAnsi"/>
        </w:rPr>
        <w:t>i tym podobne)</w:t>
      </w:r>
      <w:r w:rsidR="00845AFA">
        <w:rPr>
          <w:rFonts w:asciiTheme="minorHAnsi" w:hAnsiTheme="minorHAnsi" w:cstheme="minorHAnsi"/>
        </w:rPr>
        <w:t>,</w:t>
      </w:r>
    </w:p>
    <w:p w14:paraId="07252CA8" w14:textId="7715A67C"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1B1ECDEE" w14:textId="60415F83" w:rsidR="005103CB" w:rsidRDefault="005103CB" w:rsidP="005103CB">
      <w:pPr>
        <w:pStyle w:val="Akapit"/>
        <w:keepNext w:val="0"/>
        <w:spacing w:after="120" w:line="288" w:lineRule="auto"/>
        <w:jc w:val="left"/>
        <w:rPr>
          <w:rFonts w:asciiTheme="minorHAnsi" w:hAnsiTheme="minorHAnsi" w:cstheme="minorHAnsi"/>
        </w:rPr>
      </w:pPr>
      <w:r w:rsidRPr="006A20FF">
        <w:rPr>
          <w:rFonts w:asciiTheme="minorHAnsi" w:hAnsiTheme="minorHAnsi" w:cstheme="minorHAnsi"/>
        </w:rPr>
        <w:t xml:space="preserve">W przypadku realizacji projektu w formule „zaprojektuj i wybuduj”, kwalifikowalny może być koszt sporządzenia dokumentacji niezbędnej do prawidłowej realizacji projektu, to jest projekt / dokumentacja budowlana </w:t>
      </w:r>
      <w:r w:rsidRPr="006A20FF">
        <w:rPr>
          <w:rFonts w:asciiTheme="minorHAnsi" w:hAnsiTheme="minorHAnsi" w:cstheme="minorHAnsi"/>
          <w:u w:val="single"/>
        </w:rPr>
        <w:t>albo</w:t>
      </w:r>
      <w:r w:rsidRPr="006A20FF">
        <w:rPr>
          <w:rFonts w:asciiTheme="minorHAnsi" w:hAnsiTheme="minorHAnsi" w:cstheme="minorHAnsi"/>
        </w:rPr>
        <w:t xml:space="preserve"> program funkcjonalno-użytkowy. Nie ma możliwości jednoczesnego dofinansowania wyżej wymienionych dokumentów.</w:t>
      </w:r>
    </w:p>
    <w:p w14:paraId="73188D0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5C7C19">
      <w:pPr>
        <w:pStyle w:val="Nagwek2"/>
        <w:numPr>
          <w:ilvl w:val="1"/>
          <w:numId w:val="14"/>
        </w:numPr>
        <w:spacing w:before="0" w:line="288" w:lineRule="auto"/>
        <w:ind w:left="426" w:hanging="426"/>
      </w:pPr>
      <w:bookmarkStart w:id="24" w:name="_Toc241057832"/>
      <w:r>
        <w:t xml:space="preserve">Roboty budowlane i materiały </w:t>
      </w:r>
      <w:r w:rsidR="005E4ED8">
        <w:t>b</w:t>
      </w:r>
      <w:r w:rsidR="00D2194E">
        <w:t>udowlane</w:t>
      </w:r>
      <w:bookmarkEnd w:id="24"/>
      <w:r w:rsidR="00D2194E">
        <w:t xml:space="preserve"> </w:t>
      </w:r>
    </w:p>
    <w:p w14:paraId="266B13E3" w14:textId="2B24E6BB" w:rsidR="00F75719" w:rsidRPr="00506A6B" w:rsidRDefault="00933558" w:rsidP="00F75719">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w:t>
      </w:r>
      <w:r w:rsidR="0060091D" w:rsidRPr="00CF4269">
        <w:rPr>
          <w:rFonts w:asciiTheme="minorHAnsi" w:hAnsiTheme="minorHAnsi" w:cstheme="minorHAnsi"/>
        </w:rPr>
        <w:t xml:space="preserve">budowlanych, w tym prac konserwatorskich </w:t>
      </w:r>
      <w:r w:rsidR="006A20FF" w:rsidRPr="00CF4269">
        <w:rPr>
          <w:rFonts w:asciiTheme="minorHAnsi" w:hAnsiTheme="minorHAnsi" w:cstheme="minorHAnsi"/>
        </w:rPr>
        <w:t xml:space="preserve">i renowacyjnych </w:t>
      </w:r>
      <w:r w:rsidRPr="00CF4269">
        <w:rPr>
          <w:rFonts w:asciiTheme="minorHAnsi" w:hAnsiTheme="minorHAnsi" w:cstheme="minorHAnsi"/>
        </w:rPr>
        <w:t>są kwalifikowalne z zachowaniem wymogów ogólnych, określonych w części „Zasady ogólne dla EFRR</w:t>
      </w:r>
      <w:r w:rsidR="00F75719" w:rsidRPr="00CF4269">
        <w:rPr>
          <w:rFonts w:asciiTheme="minorHAnsi" w:hAnsiTheme="minorHAnsi" w:cstheme="minorHAnsi"/>
        </w:rPr>
        <w:t>”.</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lastRenderedPageBreak/>
        <w:t xml:space="preserve">wypełnienie wymagań wskazanych w decyzji o pozwoleniu na budowę nałożonych na beneficjenta (inwestora), </w:t>
      </w:r>
    </w:p>
    <w:p w14:paraId="4E7D142E"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6A20FF"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w:t>
      </w:r>
      <w:r w:rsidRPr="006A20FF">
        <w:rPr>
          <w:rFonts w:asciiTheme="minorHAnsi" w:hAnsiTheme="minorHAnsi" w:cstheme="minorHAnsi"/>
        </w:rPr>
        <w:t xml:space="preserve">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6A20FF">
        <w:rPr>
          <w:rFonts w:asciiTheme="minorHAnsi" w:hAnsiTheme="minorHAnsi" w:cstheme="minorHAnsi"/>
        </w:rPr>
        <w:t>Przyłącze kanalizacyjne to odcinek przewodu</w:t>
      </w:r>
      <w:r w:rsidRPr="00701B8E">
        <w:rPr>
          <w:rFonts w:asciiTheme="minorHAnsi" w:hAnsiTheme="minorHAnsi" w:cstheme="minorHAnsi"/>
        </w:rPr>
        <w:t xml:space="preserve"> łączącego wewnętrzną instalację kanalizacyjną w nieruchomości odbiorcy usług z siecią kanalizacyjną, z pierwszą studzienką, licząc od strony budynku, a w przypadku jej braku do granicy nieruchomości gruntowej. </w:t>
      </w:r>
    </w:p>
    <w:p w14:paraId="6DDFDD8A" w14:textId="053261C7" w:rsidR="00933558" w:rsidRPr="00701B8E" w:rsidRDefault="00CC2E8E" w:rsidP="00701B8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budowy przyłączy wodociągowych / </w:t>
      </w:r>
      <w:r w:rsidRPr="00CC2E8E">
        <w:rPr>
          <w:rFonts w:asciiTheme="minorHAnsi" w:hAnsiTheme="minorHAnsi" w:cstheme="minorHAnsi"/>
        </w:rPr>
        <w:t>kanalizacyjnych / elektroenergetycznych / gazowych</w:t>
      </w:r>
      <w:r>
        <w:rPr>
          <w:rFonts w:asciiTheme="minorHAnsi" w:hAnsiTheme="minorHAnsi" w:cstheme="minorHAnsi"/>
        </w:rPr>
        <w:t xml:space="preserve"> </w:t>
      </w:r>
      <w:r w:rsidR="00933558" w:rsidRPr="00701B8E">
        <w:rPr>
          <w:rFonts w:asciiTheme="minorHAnsi" w:hAnsiTheme="minorHAnsi" w:cstheme="minorHAnsi"/>
        </w:rPr>
        <w:t xml:space="preserve">mogą być uznane za koszty </w:t>
      </w:r>
      <w:proofErr w:type="gramStart"/>
      <w:r w:rsidR="00933558" w:rsidRPr="00701B8E">
        <w:rPr>
          <w:rFonts w:asciiTheme="minorHAnsi" w:hAnsiTheme="minorHAnsi" w:cstheme="minorHAnsi"/>
        </w:rPr>
        <w:t>kwalifikowalne</w:t>
      </w:r>
      <w:proofErr w:type="gramEnd"/>
      <w:r w:rsidR="00933558" w:rsidRPr="00701B8E">
        <w:rPr>
          <w:rFonts w:asciiTheme="minorHAnsi" w:hAnsiTheme="minorHAnsi" w:cstheme="minorHAnsi"/>
        </w:rPr>
        <w:t xml:space="preserv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00933558"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w:t>
      </w:r>
      <w:r w:rsidRPr="006A20FF">
        <w:rPr>
          <w:rFonts w:asciiTheme="minorHAnsi" w:hAnsiTheme="minorHAnsi" w:cstheme="minorHAnsi"/>
        </w:rPr>
        <w:t>pod warunkiem spełnienia wymogów ogólnych, określonych w części „Zasady ogólne dla EFRR”. Kwalifikowalne</w:t>
      </w:r>
      <w:r w:rsidRPr="00701B8E">
        <w:rPr>
          <w:rFonts w:asciiTheme="minorHAnsi" w:hAnsiTheme="minorHAnsi" w:cstheme="minorHAnsi"/>
        </w:rPr>
        <w:t xml:space="preserve"> są koszty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t>
      </w:r>
      <w:r w:rsidRPr="00701B8E">
        <w:rPr>
          <w:rFonts w:asciiTheme="minorHAnsi" w:hAnsiTheme="minorHAnsi" w:cstheme="minorHAnsi"/>
        </w:rPr>
        <w:lastRenderedPageBreak/>
        <w:t>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1F774108" w14:textId="77777777" w:rsidR="00933558" w:rsidRDefault="00933558" w:rsidP="005C7C19">
      <w:pPr>
        <w:pStyle w:val="Nagwek2"/>
        <w:numPr>
          <w:ilvl w:val="1"/>
          <w:numId w:val="14"/>
        </w:numPr>
        <w:spacing w:before="0" w:line="288" w:lineRule="auto"/>
        <w:ind w:left="426" w:hanging="426"/>
      </w:pPr>
      <w:bookmarkStart w:id="25" w:name="_Toc241057833"/>
      <w:r>
        <w:t>Zespół inżyniera kontraktu i nadzory nad robotami budowalnymi</w:t>
      </w:r>
      <w:bookmarkEnd w:id="25"/>
      <w:r>
        <w:t xml:space="preserve"> </w:t>
      </w:r>
    </w:p>
    <w:p w14:paraId="3D068E79" w14:textId="77777777" w:rsidR="00933558" w:rsidRPr="006A20FF"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Koszty poniesione na zakup usługi zespołu inżyniera kontraktu lub inspektorów nadzoru (niezależnie od istnienia obowiązku ich ustanowienia) są kosztami </w:t>
      </w:r>
      <w:r w:rsidRPr="006A20FF">
        <w:rPr>
          <w:rFonts w:asciiTheme="minorHAnsi" w:hAnsiTheme="minorHAnsi" w:cstheme="minorHAnsi"/>
        </w:rPr>
        <w:t>kwalifikowalnymi pod warunkiem zachowania wymogów ogólnych, określonych w części „Zasady ogólne dla EFRR”.</w:t>
      </w:r>
    </w:p>
    <w:p w14:paraId="3F948522" w14:textId="77777777" w:rsidR="00933558" w:rsidRPr="006A20FF" w:rsidRDefault="00933558" w:rsidP="004F545D">
      <w:pPr>
        <w:spacing w:after="120" w:line="288" w:lineRule="auto"/>
        <w:jc w:val="left"/>
        <w:textAlignment w:val="top"/>
        <w:rPr>
          <w:rFonts w:asciiTheme="minorHAnsi" w:hAnsiTheme="minorHAnsi" w:cstheme="minorHAnsi"/>
        </w:rPr>
      </w:pPr>
      <w:r w:rsidRPr="006A20FF">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6A20FF">
        <w:rPr>
          <w:rFonts w:asciiTheme="minorHAnsi" w:hAnsiTheme="minorHAnsi" w:cstheme="minorHAnsi"/>
        </w:rPr>
        <w:t>Koszt nadzoru autorskiego jest kosztem kwalifikowalnym pod warunkiem zachowania wymogów ogólnych, określonych w części „Zasady ogólne dla EFRR”. Przez nadzór</w:t>
      </w:r>
      <w:r w:rsidRPr="004F545D">
        <w:rPr>
          <w:rFonts w:asciiTheme="minorHAnsi" w:hAnsiTheme="minorHAnsi" w:cstheme="minorHAnsi"/>
        </w:rPr>
        <w:t xml:space="preserve">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lastRenderedPageBreak/>
        <w:t xml:space="preserve">dokumenty potwierdzające wykonanie usługi: </w:t>
      </w:r>
    </w:p>
    <w:p w14:paraId="26142B11"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5C8BA516" w:rsidR="00933558" w:rsidRDefault="00933558" w:rsidP="005C7C19">
      <w:pPr>
        <w:pStyle w:val="Nagwek2"/>
        <w:numPr>
          <w:ilvl w:val="1"/>
          <w:numId w:val="14"/>
        </w:numPr>
        <w:spacing w:before="0" w:line="288" w:lineRule="auto"/>
        <w:ind w:left="426" w:hanging="426"/>
      </w:pPr>
      <w:bookmarkStart w:id="26" w:name="_Toc241057834"/>
      <w:r>
        <w:t>Środki trwałe</w:t>
      </w:r>
      <w:r w:rsidR="009224AF">
        <w:t xml:space="preserve"> </w:t>
      </w:r>
      <w:r>
        <w:t>– zakup, wytworzenie, montaż, instalacja i uruchomienie</w:t>
      </w:r>
      <w:bookmarkEnd w:id="26"/>
      <w:r>
        <w:t xml:space="preserve"> </w:t>
      </w:r>
    </w:p>
    <w:p w14:paraId="43D784E4" w14:textId="37F70EA4" w:rsidR="00933558" w:rsidRPr="006A20FF"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w:t>
      </w:r>
      <w:r w:rsidRPr="006A20FF">
        <w:rPr>
          <w:rFonts w:asciiTheme="minorHAnsi" w:hAnsiTheme="minorHAnsi" w:cstheme="minorHAnsi"/>
        </w:rPr>
        <w:t xml:space="preserve">ewidencji środków trwałych, uznania go za wydatek inwestycyjny </w:t>
      </w:r>
      <w:r w:rsidR="00B91699" w:rsidRPr="006A20FF">
        <w:rPr>
          <w:rFonts w:asciiTheme="minorHAnsi" w:hAnsiTheme="minorHAnsi" w:cstheme="minorHAnsi"/>
        </w:rPr>
        <w:t xml:space="preserve">(z wyjątkiem </w:t>
      </w:r>
      <w:proofErr w:type="spellStart"/>
      <w:r w:rsidR="009224AF" w:rsidRPr="006A20FF">
        <w:rPr>
          <w:rFonts w:asciiTheme="minorHAnsi" w:hAnsiTheme="minorHAnsi" w:cstheme="minorHAnsi"/>
        </w:rPr>
        <w:t>niskocennych</w:t>
      </w:r>
      <w:proofErr w:type="spellEnd"/>
      <w:r w:rsidR="009224AF" w:rsidRPr="006A20FF">
        <w:rPr>
          <w:rFonts w:asciiTheme="minorHAnsi" w:hAnsiTheme="minorHAnsi" w:cstheme="minorHAnsi"/>
        </w:rPr>
        <w:t xml:space="preserve"> środków trwałych</w:t>
      </w:r>
      <w:r w:rsidR="00D2194E" w:rsidRPr="00C94C97">
        <w:rPr>
          <w:rFonts w:asciiTheme="minorHAnsi" w:hAnsiTheme="minorHAnsi" w:cstheme="minorHAnsi"/>
        </w:rPr>
        <w:t xml:space="preserve">) </w:t>
      </w:r>
      <w:r w:rsidRPr="00C94C97">
        <w:rPr>
          <w:rFonts w:asciiTheme="minorHAnsi" w:hAnsiTheme="minorHAnsi" w:cstheme="minorHAnsi"/>
        </w:rPr>
        <w:t xml:space="preserve">zgodnie z zasadami rachunkowości oraz spełnienia wymogów ogólnych, określonych w części „Zasady </w:t>
      </w:r>
      <w:r w:rsidRPr="006A20FF">
        <w:rPr>
          <w:rFonts w:asciiTheme="minorHAnsi" w:hAnsiTheme="minorHAnsi" w:cstheme="minorHAnsi"/>
        </w:rPr>
        <w:t>ogólne dla EFRR”.</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6A20FF">
        <w:rPr>
          <w:rFonts w:asciiTheme="minorHAnsi" w:hAnsiTheme="minorHAnsi" w:cstheme="minorHAnsi"/>
        </w:rPr>
        <w:t>Zgodnie z zapisami ustawy o podatku dochodowym od osób prawnych oraz ustawy o podatku dochodowym od osób fizycznych, amortyzacji podlegają, stanowiące własność lub współwłasność</w:t>
      </w:r>
      <w:r w:rsidRPr="00C94C97">
        <w:rPr>
          <w:rFonts w:asciiTheme="minorHAnsi" w:hAnsiTheme="minorHAnsi" w:cstheme="minorHAnsi"/>
        </w:rPr>
        <w:t xml:space="preserve">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lastRenderedPageBreak/>
        <w:t xml:space="preserve">uzyskanie wymaganych decyzji dopuszczających zakupiony sprzęt do użytkowania, </w:t>
      </w:r>
    </w:p>
    <w:p w14:paraId="2A44F770"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23274A15"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54DC2D0B" w:rsidR="00933558" w:rsidRPr="00CF4269"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w:t>
      </w:r>
      <w:r w:rsidRPr="00CF4269">
        <w:rPr>
          <w:rFonts w:asciiTheme="minorHAnsi" w:hAnsiTheme="minorHAnsi" w:cstheme="minorHAnsi"/>
        </w:rPr>
        <w:t xml:space="preserve">trwałego i został on poniesiony zgodnie z wymogami określonymi w części „Zasady ogólne dla EFRR”. Koszt montażu, instalacji i uruchomienia środka trwałego winien </w:t>
      </w:r>
      <w:r w:rsidR="00C055A7" w:rsidRPr="00CF4269">
        <w:rPr>
          <w:rFonts w:asciiTheme="minorHAnsi" w:hAnsiTheme="minorHAnsi" w:cstheme="minorHAnsi"/>
        </w:rPr>
        <w:t xml:space="preserve">zostać ujęty w wartości początkowej / </w:t>
      </w:r>
      <w:r w:rsidR="00E51416" w:rsidRPr="00CF4269">
        <w:rPr>
          <w:rFonts w:asciiTheme="minorHAnsi" w:hAnsiTheme="minorHAnsi" w:cstheme="minorHAnsi"/>
        </w:rPr>
        <w:t xml:space="preserve">zwiększającej </w:t>
      </w:r>
      <w:r w:rsidRPr="00CF4269">
        <w:rPr>
          <w:rFonts w:asciiTheme="minorHAnsi" w:hAnsiTheme="minorHAnsi" w:cstheme="minorHAnsi"/>
        </w:rPr>
        <w:t>wartość środka trwałego wprowadzon</w:t>
      </w:r>
      <w:r w:rsidR="00BF0F33" w:rsidRPr="00CF4269">
        <w:rPr>
          <w:rFonts w:asciiTheme="minorHAnsi" w:hAnsiTheme="minorHAnsi" w:cstheme="minorHAnsi"/>
        </w:rPr>
        <w:t>ej</w:t>
      </w:r>
      <w:r w:rsidRPr="00CF4269">
        <w:rPr>
          <w:rFonts w:asciiTheme="minorHAnsi" w:hAnsiTheme="minorHAnsi" w:cstheme="minorHAnsi"/>
        </w:rPr>
        <w:t xml:space="preserve">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F4269">
        <w:rPr>
          <w:rFonts w:asciiTheme="minorHAnsi" w:hAnsiTheme="minorHAnsi" w:cstheme="minorHAnsi"/>
        </w:rPr>
        <w:t>Za należyte udokumentowanie kosztów poniesionych na montaż, instalację i uruchomienie środka trwałego uznaje się:</w:t>
      </w:r>
      <w:r w:rsidRPr="00C94C97">
        <w:rPr>
          <w:rFonts w:asciiTheme="minorHAnsi" w:hAnsiTheme="minorHAnsi" w:cstheme="minorHAnsi"/>
        </w:rPr>
        <w:t xml:space="preserve"> </w:t>
      </w:r>
    </w:p>
    <w:p w14:paraId="0DE097B9" w14:textId="092131A6" w:rsidR="00933558" w:rsidRPr="00C94C97" w:rsidRDefault="005E4ED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5C7C19">
      <w:pPr>
        <w:pStyle w:val="Nagwek2"/>
        <w:numPr>
          <w:ilvl w:val="1"/>
          <w:numId w:val="14"/>
        </w:numPr>
        <w:spacing w:before="0" w:line="288" w:lineRule="auto"/>
        <w:ind w:left="426" w:hanging="426"/>
      </w:pPr>
      <w:bookmarkStart w:id="27" w:name="_Toc241057835"/>
      <w:r>
        <w:t xml:space="preserve">Wartości niematerialne i prawne – zakup i </w:t>
      </w:r>
      <w:r w:rsidRPr="009E1B8C">
        <w:t>wdrożenie</w:t>
      </w:r>
      <w:bookmarkEnd w:id="27"/>
      <w:r>
        <w:t xml:space="preserve"> </w:t>
      </w:r>
    </w:p>
    <w:p w14:paraId="58C9F6FB" w14:textId="1CE2AA6E" w:rsidR="00933558" w:rsidRPr="000C5581"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wartości niematerialnej i prawnej</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pod warunkiem włączenia jej do ewidencji wartości niematerialnych i prawnych oraz spełnienia wymogów ogólnych, określonych w części „Zasady </w:t>
      </w:r>
      <w:r w:rsidRPr="000C5581">
        <w:rPr>
          <w:rFonts w:asciiTheme="minorHAnsi" w:hAnsiTheme="minorHAnsi" w:cstheme="minorHAnsi"/>
        </w:rPr>
        <w:t xml:space="preserve">ogólne dla EFRR”. </w:t>
      </w:r>
    </w:p>
    <w:p w14:paraId="1C89E166" w14:textId="77777777" w:rsidR="0017288D" w:rsidRDefault="0017288D" w:rsidP="0017288D">
      <w:pPr>
        <w:autoSpaceDE w:val="0"/>
        <w:autoSpaceDN w:val="0"/>
        <w:adjustRightInd w:val="0"/>
        <w:spacing w:after="120" w:line="288" w:lineRule="auto"/>
        <w:jc w:val="left"/>
        <w:rPr>
          <w:rFonts w:asciiTheme="minorHAnsi" w:hAnsiTheme="minorHAnsi" w:cstheme="minorHAnsi"/>
        </w:rPr>
      </w:pPr>
      <w:r w:rsidRPr="000C5581">
        <w:rPr>
          <w:rFonts w:asciiTheme="minorHAnsi" w:hAnsiTheme="minorHAnsi" w:cstheme="minorHAnsi"/>
        </w:rPr>
        <w:t>Kosztem kwalifikowalnym jest koszt wdrożenia oprogramowania pod warunkiem zachowania wymogów ogólnych, określonych w części „Zasady ogólne dla EFRR”. Koszt wdrożenia winien zawierać się w wartości początkowej oprogramowania (zakupionego w ramach projektu) wprowadzonej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0C5581"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w:t>
      </w:r>
      <w:r w:rsidR="00974A6A" w:rsidRPr="000C5581">
        <w:rPr>
          <w:rFonts w:asciiTheme="minorHAnsi" w:hAnsiTheme="minorHAnsi" w:cstheme="minorHAnsi"/>
        </w:rPr>
        <w:t xml:space="preserve">sublicencje, </w:t>
      </w:r>
    </w:p>
    <w:p w14:paraId="6F301C6C" w14:textId="3C4AA3A3" w:rsidR="00933558" w:rsidRPr="000C5581" w:rsidRDefault="004053B1"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0C5581">
        <w:rPr>
          <w:rFonts w:asciiTheme="minorHAnsi" w:hAnsiTheme="minorHAnsi" w:cstheme="minorHAnsi"/>
        </w:rPr>
        <w:lastRenderedPageBreak/>
        <w:t>nośniki (na przykład oprogramowania) – jeżeli zostały przewidziane w umowie z dostawcą lub w zamówieniu</w:t>
      </w:r>
      <w:r w:rsidR="00933558" w:rsidRPr="000C5581">
        <w:rPr>
          <w:rFonts w:asciiTheme="minorHAnsi" w:hAnsiTheme="minorHAnsi" w:cstheme="minorHAnsi"/>
        </w:rPr>
        <w:t xml:space="preserve">, </w:t>
      </w:r>
    </w:p>
    <w:p w14:paraId="23BF47E2" w14:textId="77777777" w:rsidR="00933558" w:rsidRPr="00C94C97" w:rsidRDefault="0030366E"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0C5581">
        <w:rPr>
          <w:rFonts w:asciiTheme="minorHAnsi" w:hAnsiTheme="minorHAnsi" w:cstheme="minorHAnsi"/>
        </w:rPr>
        <w:t>fakturę</w:t>
      </w:r>
      <w:r w:rsidR="00933558" w:rsidRPr="000C5581">
        <w:rPr>
          <w:rFonts w:asciiTheme="minorHAnsi" w:hAnsiTheme="minorHAnsi" w:cstheme="minorHAnsi"/>
        </w:rPr>
        <w:t xml:space="preserve"> wystawion</w:t>
      </w:r>
      <w:r w:rsidRPr="000C5581">
        <w:rPr>
          <w:rFonts w:asciiTheme="minorHAnsi" w:hAnsiTheme="minorHAnsi" w:cstheme="minorHAnsi"/>
        </w:rPr>
        <w:t>ą</w:t>
      </w:r>
      <w:r w:rsidR="00933558" w:rsidRPr="000C5581">
        <w:rPr>
          <w:rFonts w:asciiTheme="minorHAnsi" w:hAnsiTheme="minorHAnsi" w:cstheme="minorHAnsi"/>
        </w:rPr>
        <w:t xml:space="preserve"> przez</w:t>
      </w:r>
      <w:r w:rsidR="00933558" w:rsidRPr="00C94C97">
        <w:rPr>
          <w:rFonts w:asciiTheme="minorHAnsi" w:hAnsiTheme="minorHAnsi" w:cstheme="minorHAnsi"/>
        </w:rPr>
        <w:t xml:space="preserve">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C94C97"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wartości niematerialnych i prawnych.</w:t>
      </w:r>
    </w:p>
    <w:p w14:paraId="15068C61" w14:textId="77777777" w:rsidR="00CF2F94" w:rsidRPr="00C94C97" w:rsidRDefault="00CF2F94" w:rsidP="00CF2F94">
      <w:pPr>
        <w:spacing w:after="120" w:line="288" w:lineRule="auto"/>
        <w:rPr>
          <w:rFonts w:asciiTheme="minorHAnsi" w:eastAsia="TTE278EC88t00" w:hAnsiTheme="minorHAnsi" w:cstheme="minorHAnsi"/>
        </w:rPr>
      </w:pPr>
    </w:p>
    <w:p w14:paraId="374418F1" w14:textId="70351EB8" w:rsidR="00CF2F94" w:rsidRDefault="00CF2F94" w:rsidP="00CF2F94">
      <w:pPr>
        <w:pStyle w:val="Nagwek2"/>
        <w:numPr>
          <w:ilvl w:val="1"/>
          <w:numId w:val="14"/>
        </w:numPr>
        <w:tabs>
          <w:tab w:val="left" w:pos="426"/>
        </w:tabs>
        <w:spacing w:before="0" w:line="288" w:lineRule="auto"/>
        <w:ind w:hanging="3621"/>
      </w:pPr>
      <w:bookmarkStart w:id="28" w:name="_Toc182471630"/>
      <w:bookmarkStart w:id="29" w:name="_Toc241057836"/>
      <w:r w:rsidRPr="00CF2F94">
        <w:t>Usługi zewnętrzne ści</w:t>
      </w:r>
      <w:r>
        <w:t>śle związane z zakresem projektu</w:t>
      </w:r>
      <w:bookmarkEnd w:id="29"/>
      <w:r>
        <w:t xml:space="preserve"> </w:t>
      </w:r>
      <w:bookmarkEnd w:id="28"/>
    </w:p>
    <w:p w14:paraId="62FA8E37" w14:textId="77777777" w:rsidR="00CF2F94" w:rsidRPr="00CF2F94" w:rsidRDefault="00CF2F94" w:rsidP="00CF2F94">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Kosztem </w:t>
      </w:r>
      <w:r w:rsidRPr="00CF2F94">
        <w:rPr>
          <w:rFonts w:asciiTheme="minorHAnsi" w:hAnsiTheme="minorHAnsi" w:cstheme="minorHAnsi"/>
        </w:rPr>
        <w:t>kwalifikowalnym jest koszt usług zewnętrznych ściśle związanych z zakresem projektu, pod warunkiem zachowania wymogów ogólnych, określonych w części „Zasady ogólne dla EFRR”.</w:t>
      </w:r>
    </w:p>
    <w:p w14:paraId="5259C587" w14:textId="11581959" w:rsidR="00CF2F94" w:rsidRDefault="00CF2F94" w:rsidP="00CF2F94">
      <w:pPr>
        <w:autoSpaceDE w:val="0"/>
        <w:autoSpaceDN w:val="0"/>
        <w:adjustRightInd w:val="0"/>
        <w:spacing w:after="120" w:line="288" w:lineRule="auto"/>
        <w:jc w:val="left"/>
        <w:rPr>
          <w:rFonts w:asciiTheme="minorHAnsi" w:hAnsiTheme="minorHAnsi" w:cstheme="minorHAnsi"/>
        </w:rPr>
      </w:pPr>
      <w:r w:rsidRPr="00CF2F94">
        <w:rPr>
          <w:rFonts w:asciiTheme="minorHAnsi" w:hAnsiTheme="minorHAnsi" w:cstheme="minorHAnsi"/>
        </w:rPr>
        <w:t>Za należyte udokumentowanie kosztów</w:t>
      </w:r>
      <w:r>
        <w:rPr>
          <w:rFonts w:asciiTheme="minorHAnsi" w:hAnsiTheme="minorHAnsi" w:cstheme="minorHAnsi"/>
        </w:rPr>
        <w:t xml:space="preserve"> poniesionych na usługi zewnętrzne uznaje się: </w:t>
      </w:r>
    </w:p>
    <w:p w14:paraId="58FB9C37" w14:textId="77777777" w:rsidR="00CF2F94" w:rsidRDefault="00CF2F94" w:rsidP="00CF2F94">
      <w:pPr>
        <w:numPr>
          <w:ilvl w:val="0"/>
          <w:numId w:val="67"/>
        </w:numPr>
        <w:tabs>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dokumenty z prawidłowego postępowania w sprawie wyboru wykonawcy, </w:t>
      </w:r>
    </w:p>
    <w:p w14:paraId="47A4D175" w14:textId="77777777" w:rsidR="00CF2F94" w:rsidRDefault="00CF2F94" w:rsidP="00CF2F94">
      <w:pPr>
        <w:numPr>
          <w:ilvl w:val="0"/>
          <w:numId w:val="6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umowę z wykonawcą lub zlecenie wykonania usługi, </w:t>
      </w:r>
    </w:p>
    <w:p w14:paraId="1904496D" w14:textId="2BB33365" w:rsidR="00CF2F94" w:rsidRPr="00CF2F94" w:rsidRDefault="00CF2F94" w:rsidP="00CF2F94">
      <w:pPr>
        <w:numPr>
          <w:ilvl w:val="0"/>
          <w:numId w:val="67"/>
        </w:numPr>
        <w:tabs>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dokumenty potwierdzające kwalifikacje </w:t>
      </w:r>
      <w:r w:rsidRPr="00CF2F94">
        <w:rPr>
          <w:rFonts w:asciiTheme="minorHAnsi" w:hAnsiTheme="minorHAnsi" w:cstheme="minorHAnsi"/>
        </w:rPr>
        <w:t xml:space="preserve">wykonawcy do świadczenia usług (na przykład CV, kopie uprawnień, dyplomów i tym podobne), </w:t>
      </w:r>
    </w:p>
    <w:p w14:paraId="0BB8239C" w14:textId="77777777" w:rsidR="00CF2F94" w:rsidRPr="00CF2F94" w:rsidRDefault="00CF2F94" w:rsidP="00CF2F94">
      <w:pPr>
        <w:numPr>
          <w:ilvl w:val="0"/>
          <w:numId w:val="67"/>
        </w:numPr>
        <w:tabs>
          <w:tab w:val="num" w:pos="284"/>
        </w:tabs>
        <w:autoSpaceDE w:val="0"/>
        <w:autoSpaceDN w:val="0"/>
        <w:adjustRightInd w:val="0"/>
        <w:spacing w:after="120" w:line="288" w:lineRule="auto"/>
        <w:ind w:left="360"/>
        <w:jc w:val="left"/>
        <w:rPr>
          <w:rFonts w:asciiTheme="minorHAnsi" w:hAnsiTheme="minorHAnsi" w:cstheme="minorHAnsi"/>
        </w:rPr>
      </w:pPr>
      <w:r w:rsidRPr="00CF2F94">
        <w:rPr>
          <w:rFonts w:asciiTheme="minorHAnsi" w:hAnsiTheme="minorHAnsi" w:cstheme="minorHAnsi"/>
        </w:rPr>
        <w:t xml:space="preserve">dokumenty potwierdzające wykonanie usługi, na przykład: </w:t>
      </w:r>
    </w:p>
    <w:p w14:paraId="323AC84D" w14:textId="77777777" w:rsidR="00CF2F94" w:rsidRPr="00CF2F94" w:rsidRDefault="00CF2F94" w:rsidP="00CF2F94">
      <w:pPr>
        <w:numPr>
          <w:ilvl w:val="1"/>
          <w:numId w:val="68"/>
        </w:numPr>
        <w:tabs>
          <w:tab w:val="num" w:pos="567"/>
        </w:tabs>
        <w:autoSpaceDE w:val="0"/>
        <w:autoSpaceDN w:val="0"/>
        <w:adjustRightInd w:val="0"/>
        <w:spacing w:after="120" w:line="288" w:lineRule="auto"/>
        <w:ind w:hanging="1156"/>
        <w:jc w:val="left"/>
        <w:rPr>
          <w:rFonts w:asciiTheme="minorHAnsi" w:hAnsiTheme="minorHAnsi" w:cstheme="minorHAnsi"/>
        </w:rPr>
      </w:pPr>
      <w:r w:rsidRPr="00CF2F94">
        <w:rPr>
          <w:rFonts w:asciiTheme="minorHAnsi" w:hAnsiTheme="minorHAnsi" w:cstheme="minorHAnsi"/>
        </w:rPr>
        <w:t xml:space="preserve">przygotowaną przez usługodawcę ekspertyzę / analizę techniczną, </w:t>
      </w:r>
    </w:p>
    <w:p w14:paraId="14230765" w14:textId="77777777" w:rsidR="00CF2F94" w:rsidRDefault="00CF2F94" w:rsidP="00CF2F94">
      <w:pPr>
        <w:numPr>
          <w:ilvl w:val="1"/>
          <w:numId w:val="68"/>
        </w:numPr>
        <w:tabs>
          <w:tab w:val="num" w:pos="567"/>
        </w:tabs>
        <w:autoSpaceDE w:val="0"/>
        <w:autoSpaceDN w:val="0"/>
        <w:adjustRightInd w:val="0"/>
        <w:spacing w:after="120" w:line="288" w:lineRule="auto"/>
        <w:ind w:hanging="1156"/>
        <w:jc w:val="left"/>
        <w:rPr>
          <w:rFonts w:asciiTheme="minorHAnsi" w:hAnsiTheme="minorHAnsi" w:cstheme="minorHAnsi"/>
        </w:rPr>
      </w:pPr>
      <w:r w:rsidRPr="00CF2F94">
        <w:rPr>
          <w:rFonts w:asciiTheme="minorHAnsi" w:hAnsiTheme="minorHAnsi" w:cstheme="minorHAnsi"/>
        </w:rPr>
        <w:t>protokół odbioru wykonanej ekspertyzy / analizy technicznej</w:t>
      </w:r>
      <w:r>
        <w:rPr>
          <w:rFonts w:asciiTheme="minorHAnsi" w:hAnsiTheme="minorHAnsi" w:cstheme="minorHAnsi"/>
        </w:rPr>
        <w:t xml:space="preserve">, </w:t>
      </w:r>
    </w:p>
    <w:p w14:paraId="1EDF63DE" w14:textId="77777777" w:rsidR="00CF2F94" w:rsidRDefault="00CF2F94" w:rsidP="00CF2F94">
      <w:pPr>
        <w:numPr>
          <w:ilvl w:val="1"/>
          <w:numId w:val="68"/>
        </w:numPr>
        <w:tabs>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wynik audytu / badania / analizy w innej formie niż ekspertyza wraz z protokołem odbioru, </w:t>
      </w:r>
    </w:p>
    <w:p w14:paraId="7B06FBA2" w14:textId="77777777" w:rsidR="00CF2F94" w:rsidRDefault="00CF2F94" w:rsidP="00CF2F94">
      <w:pPr>
        <w:numPr>
          <w:ilvl w:val="0"/>
          <w:numId w:val="6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fakturę wystawioną przez wykonawcę, należycie opisaną przez beneficjenta, </w:t>
      </w:r>
    </w:p>
    <w:p w14:paraId="55F07AB3" w14:textId="77777777" w:rsidR="00CF2F94" w:rsidRDefault="00CF2F94" w:rsidP="00CF2F94">
      <w:pPr>
        <w:numPr>
          <w:ilvl w:val="0"/>
          <w:numId w:val="6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dowód zapłaty faktury, </w:t>
      </w:r>
    </w:p>
    <w:p w14:paraId="05A000D2" w14:textId="77777777" w:rsidR="00CF2F94" w:rsidRDefault="00CF2F94" w:rsidP="00CF2F94">
      <w:pPr>
        <w:numPr>
          <w:ilvl w:val="0"/>
          <w:numId w:val="6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prawidłowe wprowadzenie wszystkich operacji związanych z poniesionymi kosztami do ewidencji księgowej. </w:t>
      </w:r>
    </w:p>
    <w:p w14:paraId="66708FEB" w14:textId="59E157E3" w:rsidR="008D1930" w:rsidRDefault="008D1930" w:rsidP="008D1930">
      <w:pPr>
        <w:pStyle w:val="Nagwek2"/>
        <w:numPr>
          <w:ilvl w:val="1"/>
          <w:numId w:val="14"/>
        </w:numPr>
        <w:tabs>
          <w:tab w:val="left" w:pos="426"/>
        </w:tabs>
        <w:ind w:left="426" w:hanging="426"/>
        <w:jc w:val="left"/>
        <w:rPr>
          <w:szCs w:val="24"/>
        </w:rPr>
      </w:pPr>
      <w:bookmarkStart w:id="30" w:name="_Toc158206638"/>
      <w:bookmarkStart w:id="31" w:name="_Toc133581635"/>
      <w:bookmarkStart w:id="32" w:name="_Toc241057837"/>
      <w:r>
        <w:rPr>
          <w:szCs w:val="24"/>
        </w:rPr>
        <w:t xml:space="preserve">Szkolenia dla pracowników </w:t>
      </w:r>
      <w:bookmarkEnd w:id="30"/>
      <w:r w:rsidR="00382AF6">
        <w:rPr>
          <w:szCs w:val="24"/>
        </w:rPr>
        <w:t>beneficjenta</w:t>
      </w:r>
      <w:bookmarkEnd w:id="32"/>
      <w:r w:rsidR="00382AF6">
        <w:rPr>
          <w:szCs w:val="24"/>
        </w:rPr>
        <w:t xml:space="preserve"> </w:t>
      </w:r>
      <w:bookmarkEnd w:id="31"/>
    </w:p>
    <w:p w14:paraId="376ACC25" w14:textId="72820460" w:rsidR="0031109A" w:rsidRDefault="008D1930" w:rsidP="008D1930">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poniesione na szkolenia pracowników </w:t>
      </w:r>
      <w:r w:rsidR="00382AF6">
        <w:rPr>
          <w:rFonts w:asciiTheme="minorHAnsi" w:hAnsiTheme="minorHAnsi" w:cstheme="minorHAnsi"/>
        </w:rPr>
        <w:t>beneficjenta</w:t>
      </w:r>
      <w:r>
        <w:rPr>
          <w:rFonts w:asciiTheme="minorHAnsi" w:hAnsiTheme="minorHAnsi" w:cstheme="minorHAnsi"/>
        </w:rPr>
        <w:t xml:space="preserve">, w zakresie niezbędnym do prawidłowej realizacji projektu, są kwalifikowalne wyłącznie w ramach mechanizmu </w:t>
      </w:r>
      <w:r w:rsidRPr="006354FA">
        <w:rPr>
          <w:rFonts w:asciiTheme="minorHAnsi" w:hAnsiTheme="minorHAnsi" w:cstheme="minorHAnsi"/>
          <w:i/>
        </w:rPr>
        <w:t>cross-</w:t>
      </w:r>
      <w:proofErr w:type="spellStart"/>
      <w:r w:rsidRPr="006354FA">
        <w:rPr>
          <w:rFonts w:asciiTheme="minorHAnsi" w:hAnsiTheme="minorHAnsi" w:cstheme="minorHAnsi"/>
          <w:i/>
        </w:rPr>
        <w:t>financingu</w:t>
      </w:r>
      <w:proofErr w:type="spellEnd"/>
      <w:r>
        <w:rPr>
          <w:rFonts w:asciiTheme="minorHAnsi" w:hAnsiTheme="minorHAnsi" w:cstheme="minorHAnsi"/>
        </w:rPr>
        <w:t xml:space="preserve"> i </w:t>
      </w:r>
      <w:r w:rsidR="0031109A">
        <w:rPr>
          <w:rFonts w:asciiTheme="minorHAnsi" w:hAnsiTheme="minorHAnsi" w:cstheme="minorHAnsi"/>
        </w:rPr>
        <w:t xml:space="preserve">w </w:t>
      </w:r>
      <w:r>
        <w:rPr>
          <w:rFonts w:asciiTheme="minorHAnsi" w:hAnsiTheme="minorHAnsi" w:cstheme="minorHAnsi"/>
        </w:rPr>
        <w:t>wysokości nieprzekr</w:t>
      </w:r>
      <w:r w:rsidR="0031109A">
        <w:rPr>
          <w:rFonts w:asciiTheme="minorHAnsi" w:hAnsiTheme="minorHAnsi" w:cstheme="minorHAnsi"/>
        </w:rPr>
        <w:t xml:space="preserve">aczającej 15% wartości </w:t>
      </w:r>
      <w:r w:rsidR="0031109A" w:rsidRPr="00382AF6">
        <w:rPr>
          <w:rFonts w:asciiTheme="minorHAnsi" w:hAnsiTheme="minorHAnsi" w:cstheme="minorHAnsi"/>
        </w:rPr>
        <w:t>projektu oraz kwoty określonej w zatwierdzonym wniosku o dofinansowanie projektu.</w:t>
      </w:r>
    </w:p>
    <w:p w14:paraId="58A80A68" w14:textId="39080859" w:rsidR="008D1930" w:rsidRDefault="008D1930" w:rsidP="008D1930">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poniesione na szkolenia pracowników </w:t>
      </w:r>
      <w:r w:rsidR="00382AF6">
        <w:rPr>
          <w:rFonts w:asciiTheme="minorHAnsi" w:hAnsiTheme="minorHAnsi" w:cstheme="minorHAnsi"/>
        </w:rPr>
        <w:t xml:space="preserve">beneficjenta </w:t>
      </w:r>
      <w:r>
        <w:rPr>
          <w:rFonts w:asciiTheme="minorHAnsi" w:hAnsiTheme="minorHAnsi" w:cstheme="minorHAnsi"/>
        </w:rPr>
        <w:t>są kwalifikowalne pod warunkiem zachowania wymogów ogólnych, określonych w części „Zasady ogólne dla EFRR”.</w:t>
      </w:r>
    </w:p>
    <w:p w14:paraId="41A41D4F" w14:textId="697FEC2E" w:rsidR="008D1930" w:rsidRDefault="008D1930" w:rsidP="008D1930">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Za należyte udokumentowanie kosztu poniesionego na szkolenia pracowników </w:t>
      </w:r>
      <w:r w:rsidR="00382AF6">
        <w:rPr>
          <w:rFonts w:asciiTheme="minorHAnsi" w:hAnsiTheme="minorHAnsi" w:cstheme="minorHAnsi"/>
        </w:rPr>
        <w:t xml:space="preserve">beneficjenta </w:t>
      </w:r>
      <w:r>
        <w:rPr>
          <w:rFonts w:asciiTheme="minorHAnsi" w:hAnsiTheme="minorHAnsi" w:cstheme="minorHAnsi"/>
        </w:rPr>
        <w:t xml:space="preserve">uznaje się: </w:t>
      </w:r>
    </w:p>
    <w:p w14:paraId="50053E42" w14:textId="77777777" w:rsidR="008D1930" w:rsidRDefault="008D1930" w:rsidP="003D3E9F">
      <w:pPr>
        <w:pStyle w:val="Akapitzlist"/>
        <w:numPr>
          <w:ilvl w:val="1"/>
          <w:numId w:val="69"/>
        </w:numPr>
        <w:tabs>
          <w:tab w:val="num" w:pos="284"/>
        </w:tabs>
        <w:autoSpaceDE w:val="0"/>
        <w:autoSpaceDN w:val="0"/>
        <w:adjustRightInd w:val="0"/>
        <w:spacing w:after="120" w:line="288" w:lineRule="auto"/>
        <w:ind w:left="426" w:hanging="426"/>
        <w:jc w:val="left"/>
        <w:rPr>
          <w:rFonts w:asciiTheme="minorHAnsi" w:hAnsiTheme="minorHAnsi" w:cstheme="minorHAnsi"/>
        </w:rPr>
      </w:pPr>
      <w:r>
        <w:rPr>
          <w:rFonts w:asciiTheme="minorHAnsi" w:hAnsiTheme="minorHAnsi" w:cstheme="minorHAnsi"/>
        </w:rPr>
        <w:t xml:space="preserve">dokumenty z prawidłowego postępowania w sprawie wyboru wykonawcy, </w:t>
      </w:r>
    </w:p>
    <w:p w14:paraId="74324CA7" w14:textId="77777777" w:rsidR="008D1930" w:rsidRDefault="008D1930" w:rsidP="003D3E9F">
      <w:pPr>
        <w:pStyle w:val="Akapitzlist"/>
        <w:numPr>
          <w:ilvl w:val="1"/>
          <w:numId w:val="69"/>
        </w:numPr>
        <w:tabs>
          <w:tab w:val="num" w:pos="284"/>
        </w:tabs>
        <w:autoSpaceDE w:val="0"/>
        <w:autoSpaceDN w:val="0"/>
        <w:adjustRightInd w:val="0"/>
        <w:spacing w:after="120" w:line="288" w:lineRule="auto"/>
        <w:ind w:left="426" w:hanging="426"/>
        <w:jc w:val="left"/>
        <w:rPr>
          <w:rFonts w:asciiTheme="minorHAnsi" w:hAnsiTheme="minorHAnsi" w:cstheme="minorHAnsi"/>
        </w:rPr>
      </w:pPr>
      <w:r>
        <w:rPr>
          <w:rFonts w:asciiTheme="minorHAnsi" w:hAnsiTheme="minorHAnsi" w:cstheme="minorHAnsi"/>
        </w:rPr>
        <w:t xml:space="preserve">umowę z wykonawcą lub zlecenie wykonania usługi, </w:t>
      </w:r>
    </w:p>
    <w:p w14:paraId="48B3AB56" w14:textId="581E3431" w:rsidR="008D1930" w:rsidRDefault="008D1930" w:rsidP="003D3E9F">
      <w:pPr>
        <w:pStyle w:val="Akapitzlist"/>
        <w:numPr>
          <w:ilvl w:val="1"/>
          <w:numId w:val="69"/>
        </w:numPr>
        <w:tabs>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lastRenderedPageBreak/>
        <w:t>dokumenty potwierdzające kwalifikacje wykonawcy do przeprowadzenia szkolenia (CV, kopie uprawnień, dyplomów i</w:t>
      </w:r>
      <w:r w:rsidR="00382AF6">
        <w:rPr>
          <w:rFonts w:asciiTheme="minorHAnsi" w:hAnsiTheme="minorHAnsi" w:cstheme="minorHAnsi"/>
        </w:rPr>
        <w:t xml:space="preserve"> tym podobne</w:t>
      </w:r>
      <w:r>
        <w:rPr>
          <w:rFonts w:asciiTheme="minorHAnsi" w:hAnsiTheme="minorHAnsi" w:cstheme="minorHAnsi"/>
        </w:rPr>
        <w:t xml:space="preserve">), </w:t>
      </w:r>
    </w:p>
    <w:p w14:paraId="2FC0E812" w14:textId="77777777" w:rsidR="008D1930" w:rsidRDefault="008D1930" w:rsidP="003D3E9F">
      <w:pPr>
        <w:pStyle w:val="Akapitzlist"/>
        <w:numPr>
          <w:ilvl w:val="1"/>
          <w:numId w:val="69"/>
        </w:numPr>
        <w:tabs>
          <w:tab w:val="num" w:pos="284"/>
        </w:tabs>
        <w:autoSpaceDE w:val="0"/>
        <w:autoSpaceDN w:val="0"/>
        <w:adjustRightInd w:val="0"/>
        <w:spacing w:after="120" w:line="288" w:lineRule="auto"/>
        <w:ind w:left="426" w:hanging="426"/>
        <w:jc w:val="left"/>
        <w:rPr>
          <w:rFonts w:asciiTheme="minorHAnsi" w:hAnsiTheme="minorHAnsi" w:cstheme="minorHAnsi"/>
        </w:rPr>
      </w:pPr>
      <w:r>
        <w:rPr>
          <w:rFonts w:asciiTheme="minorHAnsi" w:hAnsiTheme="minorHAnsi" w:cstheme="minorHAnsi"/>
        </w:rPr>
        <w:t>protokół odbioru,</w:t>
      </w:r>
    </w:p>
    <w:p w14:paraId="1693CE9D" w14:textId="77777777" w:rsidR="008D1930" w:rsidRDefault="008D1930" w:rsidP="003D3E9F">
      <w:pPr>
        <w:pStyle w:val="Akapitzlist"/>
        <w:numPr>
          <w:ilvl w:val="1"/>
          <w:numId w:val="69"/>
        </w:numPr>
        <w:tabs>
          <w:tab w:val="num" w:pos="284"/>
        </w:tabs>
        <w:autoSpaceDE w:val="0"/>
        <w:autoSpaceDN w:val="0"/>
        <w:adjustRightInd w:val="0"/>
        <w:spacing w:after="120" w:line="288" w:lineRule="auto"/>
        <w:ind w:left="426" w:hanging="426"/>
        <w:jc w:val="left"/>
        <w:rPr>
          <w:rFonts w:asciiTheme="minorHAnsi" w:hAnsiTheme="minorHAnsi" w:cstheme="minorHAnsi"/>
        </w:rPr>
      </w:pPr>
      <w:r>
        <w:rPr>
          <w:rFonts w:asciiTheme="minorHAnsi" w:hAnsiTheme="minorHAnsi" w:cstheme="minorHAnsi"/>
        </w:rPr>
        <w:t xml:space="preserve">lista obecności (jeżeli dotyczy), </w:t>
      </w:r>
    </w:p>
    <w:p w14:paraId="3F6A08DE" w14:textId="77777777" w:rsidR="008D1930" w:rsidRDefault="008D1930" w:rsidP="003D3E9F">
      <w:pPr>
        <w:pStyle w:val="Akapitzlist"/>
        <w:numPr>
          <w:ilvl w:val="1"/>
          <w:numId w:val="69"/>
        </w:numPr>
        <w:tabs>
          <w:tab w:val="num" w:pos="284"/>
        </w:tabs>
        <w:autoSpaceDE w:val="0"/>
        <w:autoSpaceDN w:val="0"/>
        <w:adjustRightInd w:val="0"/>
        <w:spacing w:after="120" w:line="288" w:lineRule="auto"/>
        <w:ind w:left="426" w:hanging="426"/>
        <w:jc w:val="left"/>
        <w:rPr>
          <w:rFonts w:asciiTheme="minorHAnsi" w:hAnsiTheme="minorHAnsi" w:cstheme="minorHAnsi"/>
        </w:rPr>
      </w:pPr>
      <w:r>
        <w:rPr>
          <w:rFonts w:asciiTheme="minorHAnsi" w:hAnsiTheme="minorHAnsi" w:cstheme="minorHAnsi"/>
        </w:rPr>
        <w:t xml:space="preserve">certyfikaty ukończenia szkolenia, </w:t>
      </w:r>
    </w:p>
    <w:p w14:paraId="61E31074" w14:textId="77777777" w:rsidR="008D1930" w:rsidRDefault="008D1930" w:rsidP="003D3E9F">
      <w:pPr>
        <w:pStyle w:val="Akapitzlist"/>
        <w:numPr>
          <w:ilvl w:val="1"/>
          <w:numId w:val="69"/>
        </w:numPr>
        <w:tabs>
          <w:tab w:val="num" w:pos="284"/>
        </w:tabs>
        <w:autoSpaceDE w:val="0"/>
        <w:autoSpaceDN w:val="0"/>
        <w:adjustRightInd w:val="0"/>
        <w:spacing w:after="120" w:line="288" w:lineRule="auto"/>
        <w:ind w:left="426" w:hanging="426"/>
        <w:jc w:val="left"/>
        <w:rPr>
          <w:rFonts w:asciiTheme="minorHAnsi" w:hAnsiTheme="minorHAnsi" w:cstheme="minorHAnsi"/>
        </w:rPr>
      </w:pPr>
      <w:r>
        <w:rPr>
          <w:rFonts w:asciiTheme="minorHAnsi" w:hAnsiTheme="minorHAnsi" w:cstheme="minorHAnsi"/>
        </w:rPr>
        <w:t xml:space="preserve">fakturę wystawioną przez wykonawcę, należycie opisaną przez beneficjenta, </w:t>
      </w:r>
    </w:p>
    <w:p w14:paraId="5EFB09E1" w14:textId="77777777" w:rsidR="008D1930" w:rsidRDefault="008D1930" w:rsidP="003D3E9F">
      <w:pPr>
        <w:pStyle w:val="Akapitzlist"/>
        <w:numPr>
          <w:ilvl w:val="1"/>
          <w:numId w:val="69"/>
        </w:numPr>
        <w:tabs>
          <w:tab w:val="num" w:pos="284"/>
        </w:tabs>
        <w:autoSpaceDE w:val="0"/>
        <w:autoSpaceDN w:val="0"/>
        <w:adjustRightInd w:val="0"/>
        <w:spacing w:after="120" w:line="288" w:lineRule="auto"/>
        <w:ind w:left="426" w:hanging="426"/>
        <w:jc w:val="left"/>
        <w:rPr>
          <w:rFonts w:asciiTheme="minorHAnsi" w:hAnsiTheme="minorHAnsi" w:cstheme="minorHAnsi"/>
        </w:rPr>
      </w:pPr>
      <w:r>
        <w:rPr>
          <w:rFonts w:asciiTheme="minorHAnsi" w:hAnsiTheme="minorHAnsi" w:cstheme="minorHAnsi"/>
        </w:rPr>
        <w:t xml:space="preserve">dowód zapłaty faktury, </w:t>
      </w:r>
    </w:p>
    <w:p w14:paraId="5FB6F17A" w14:textId="77777777" w:rsidR="008D1930" w:rsidRDefault="008D1930" w:rsidP="003D3E9F">
      <w:pPr>
        <w:pStyle w:val="Akapitzlist"/>
        <w:numPr>
          <w:ilvl w:val="1"/>
          <w:numId w:val="69"/>
        </w:numPr>
        <w:tabs>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prawidłowe wprowadzenie wszystkich operacji związanych z poniesionymi kosztami do ewidencji księgowej.</w:t>
      </w:r>
    </w:p>
    <w:p w14:paraId="63179C0E" w14:textId="77777777" w:rsidR="00F75719" w:rsidRPr="00C94C97" w:rsidRDefault="00F75719" w:rsidP="00C94C97">
      <w:pPr>
        <w:tabs>
          <w:tab w:val="left" w:pos="284"/>
        </w:tabs>
        <w:autoSpaceDE w:val="0"/>
        <w:autoSpaceDN w:val="0"/>
        <w:adjustRightInd w:val="0"/>
        <w:spacing w:after="120" w:line="288" w:lineRule="auto"/>
        <w:jc w:val="left"/>
        <w:rPr>
          <w:rFonts w:asciiTheme="minorHAnsi" w:hAnsiTheme="minorHAnsi" w:cstheme="minorHAnsi"/>
        </w:rPr>
      </w:pPr>
    </w:p>
    <w:p w14:paraId="05E80580" w14:textId="2AC4DAE4" w:rsidR="00933558" w:rsidRPr="0052027D" w:rsidRDefault="00933558" w:rsidP="00382AF6">
      <w:pPr>
        <w:pStyle w:val="Nagwek2"/>
        <w:numPr>
          <w:ilvl w:val="1"/>
          <w:numId w:val="14"/>
        </w:numPr>
        <w:spacing w:before="0" w:line="288" w:lineRule="auto"/>
        <w:ind w:left="426" w:hanging="426"/>
        <w:rPr>
          <w:rFonts w:eastAsia="TTE278EA88t00"/>
        </w:rPr>
      </w:pPr>
      <w:bookmarkStart w:id="33" w:name="_Toc241057838"/>
      <w:r w:rsidRPr="0052027D">
        <w:rPr>
          <w:rFonts w:eastAsia="TTE278EA88t00"/>
        </w:rPr>
        <w:t>Stosunek cywilnoprawny</w:t>
      </w:r>
      <w:bookmarkEnd w:id="33"/>
    </w:p>
    <w:p w14:paraId="3127A20B" w14:textId="4A256347" w:rsidR="00933558" w:rsidRPr="00A77B39"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(umowa zlecenie, umowa o dzieło) są kwalifikowalne, z zastrzeżeniem warunków określonych poniżej oraz w części „</w:t>
      </w:r>
      <w:r w:rsidRPr="00A77B39">
        <w:rPr>
          <w:rFonts w:asciiTheme="minorHAnsi" w:hAnsiTheme="minorHAnsi" w:cstheme="minorHAnsi"/>
        </w:rPr>
        <w:t>Zasady ogólne dla EFRR”</w:t>
      </w:r>
      <w:r w:rsidR="00E80A6E" w:rsidRPr="00A77B39">
        <w:rPr>
          <w:rFonts w:asciiTheme="minorHAnsi" w:hAnsiTheme="minorHAnsi" w:cstheme="minorHAnsi"/>
        </w:rPr>
        <w:t xml:space="preserve">. </w:t>
      </w:r>
    </w:p>
    <w:p w14:paraId="77577934" w14:textId="4C7A7157" w:rsidR="00226FA4" w:rsidRPr="00A77B39" w:rsidRDefault="00933558" w:rsidP="00522C73">
      <w:pPr>
        <w:spacing w:after="120" w:line="288" w:lineRule="auto"/>
        <w:jc w:val="left"/>
        <w:rPr>
          <w:rFonts w:asciiTheme="minorHAnsi" w:hAnsiTheme="minorHAnsi" w:cstheme="minorHAnsi"/>
          <w:bCs/>
        </w:rPr>
      </w:pPr>
      <w:r w:rsidRPr="00A77B39">
        <w:rPr>
          <w:rFonts w:asciiTheme="minorHAnsi" w:hAnsiTheme="minorHAnsi" w:cstheme="minorHAnsi"/>
        </w:rPr>
        <w:t>Koszty poniesione na wynagrodzenie osoby zaangażowanej do projektu na podstawie umowy cywilnoprawnej, która jest jednocześnie pracownikiem benef</w:t>
      </w:r>
      <w:r w:rsidR="00226FA4" w:rsidRPr="00A77B39">
        <w:rPr>
          <w:rFonts w:asciiTheme="minorHAnsi" w:hAnsiTheme="minorHAnsi" w:cstheme="minorHAnsi"/>
        </w:rPr>
        <w:t xml:space="preserve">icjenta, są niekwalifikowalne, </w:t>
      </w:r>
      <w:r w:rsidR="00226FA4" w:rsidRPr="00A77B39">
        <w:rPr>
          <w:rFonts w:asciiTheme="minorHAnsi" w:hAnsiTheme="minorHAnsi" w:cstheme="minorHAnsi"/>
          <w:bCs/>
        </w:rPr>
        <w:t>z wyjątkiem:</w:t>
      </w:r>
    </w:p>
    <w:p w14:paraId="71D1B407" w14:textId="3561A6D1" w:rsidR="00226FA4" w:rsidRPr="00A77B39" w:rsidRDefault="00226FA4" w:rsidP="003D3E9F">
      <w:pPr>
        <w:pStyle w:val="Akapitzlist"/>
        <w:numPr>
          <w:ilvl w:val="0"/>
          <w:numId w:val="77"/>
        </w:numPr>
        <w:spacing w:after="120" w:line="288" w:lineRule="auto"/>
        <w:ind w:left="284" w:hanging="284"/>
        <w:jc w:val="left"/>
        <w:rPr>
          <w:rFonts w:asciiTheme="minorHAnsi" w:hAnsiTheme="minorHAnsi" w:cstheme="minorHAnsi"/>
          <w:bCs/>
        </w:rPr>
      </w:pPr>
      <w:r w:rsidRPr="00A77B39">
        <w:rPr>
          <w:rFonts w:asciiTheme="minorHAnsi" w:hAnsiTheme="minorHAnsi" w:cstheme="minorHAnsi"/>
          <w:bCs/>
        </w:rPr>
        <w:t xml:space="preserve">umów, w wyniku których następuje wykonanie oznaczonego dzieła, </w:t>
      </w:r>
    </w:p>
    <w:p w14:paraId="14F45F5D" w14:textId="02EFFE0B" w:rsidR="00226FA4" w:rsidRPr="00A77B39" w:rsidRDefault="00226FA4" w:rsidP="003D3E9F">
      <w:pPr>
        <w:pStyle w:val="Akapitzlist"/>
        <w:numPr>
          <w:ilvl w:val="0"/>
          <w:numId w:val="77"/>
        </w:numPr>
        <w:spacing w:after="120" w:line="288" w:lineRule="auto"/>
        <w:ind w:left="284" w:hanging="284"/>
        <w:jc w:val="left"/>
        <w:rPr>
          <w:rFonts w:asciiTheme="minorHAnsi" w:hAnsiTheme="minorHAnsi" w:cstheme="minorHAnsi"/>
          <w:bCs/>
        </w:rPr>
      </w:pPr>
      <w:r w:rsidRPr="00A77B39">
        <w:rPr>
          <w:rFonts w:asciiTheme="minorHAnsi" w:hAnsiTheme="minorHAnsi" w:cstheme="minorHAnsi"/>
        </w:rPr>
        <w:t>przypadków, gdy szczególne przepisy dotyczące zatrudniania danej grupy pracowników uniemożliwiają wykonywanie zadań w ramach projektu na podstawie stosunku pracy</w:t>
      </w:r>
      <w:r w:rsidR="00A77B39" w:rsidRPr="00A77B39">
        <w:rPr>
          <w:rFonts w:asciiTheme="minorHAnsi" w:hAnsiTheme="minorHAnsi" w:cstheme="minorHAnsi"/>
        </w:rPr>
        <w:t xml:space="preserve">. </w:t>
      </w:r>
    </w:p>
    <w:p w14:paraId="6596594A" w14:textId="3B06EA70" w:rsidR="00933558" w:rsidRPr="00A77B39" w:rsidRDefault="00933558" w:rsidP="00522C73">
      <w:pPr>
        <w:autoSpaceDE w:val="0"/>
        <w:autoSpaceDN w:val="0"/>
        <w:adjustRightInd w:val="0"/>
        <w:spacing w:after="120" w:line="288" w:lineRule="auto"/>
        <w:jc w:val="left"/>
        <w:rPr>
          <w:rFonts w:asciiTheme="minorHAnsi" w:hAnsiTheme="minorHAnsi" w:cstheme="minorHAnsi"/>
        </w:rPr>
      </w:pPr>
      <w:r w:rsidRPr="00A77B39">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A77B39" w:rsidRDefault="00544083" w:rsidP="003D3E9F">
      <w:pPr>
        <w:numPr>
          <w:ilvl w:val="0"/>
          <w:numId w:val="3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A77B39">
        <w:rPr>
          <w:rFonts w:asciiTheme="minorHAnsi" w:hAnsiTheme="minorHAnsi" w:cstheme="minorHAnsi"/>
        </w:rPr>
        <w:t xml:space="preserve">dokumenty z prawidłowego postępowania w sprawie wyboru wykonawcy, </w:t>
      </w:r>
    </w:p>
    <w:p w14:paraId="53EC6557" w14:textId="3E313F02" w:rsidR="00933558" w:rsidRPr="00522C73" w:rsidRDefault="00933558" w:rsidP="003D3E9F">
      <w:pPr>
        <w:numPr>
          <w:ilvl w:val="0"/>
          <w:numId w:val="3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umow</w:t>
      </w:r>
      <w:r w:rsidR="00DE1D39" w:rsidRPr="00522C73">
        <w:rPr>
          <w:rFonts w:asciiTheme="minorHAnsi" w:hAnsiTheme="minorHAnsi" w:cstheme="minorHAnsi"/>
        </w:rPr>
        <w:t>ę</w:t>
      </w:r>
      <w:r w:rsidRPr="00522C73">
        <w:rPr>
          <w:rFonts w:asciiTheme="minorHAnsi" w:hAnsiTheme="minorHAnsi" w:cstheme="minorHAnsi"/>
        </w:rPr>
        <w:t xml:space="preserve"> </w:t>
      </w:r>
      <w:r w:rsidR="00226FA4" w:rsidRPr="00522C73">
        <w:rPr>
          <w:rFonts w:asciiTheme="minorHAnsi" w:hAnsiTheme="minorHAnsi" w:cstheme="minorHAnsi"/>
        </w:rPr>
        <w:t xml:space="preserve">zlecenia lub umowę </w:t>
      </w:r>
      <w:r w:rsidRPr="00522C73">
        <w:rPr>
          <w:rFonts w:asciiTheme="minorHAnsi" w:hAnsiTheme="minorHAnsi" w:cstheme="minorHAnsi"/>
        </w:rPr>
        <w:t>o dzieło</w:t>
      </w:r>
      <w:r w:rsidR="00226FA4" w:rsidRPr="00522C73">
        <w:rPr>
          <w:rFonts w:asciiTheme="minorHAnsi" w:hAnsiTheme="minorHAnsi" w:cstheme="minorHAnsi"/>
        </w:rPr>
        <w:t xml:space="preserve"> (</w:t>
      </w:r>
      <w:r w:rsidR="001B4C7E">
        <w:rPr>
          <w:rFonts w:asciiTheme="minorHAnsi" w:hAnsiTheme="minorHAnsi" w:cstheme="minorHAnsi"/>
        </w:rPr>
        <w:t xml:space="preserve">gdy </w:t>
      </w:r>
      <w:r w:rsidR="00226FA4" w:rsidRPr="00522C73">
        <w:rPr>
          <w:rFonts w:asciiTheme="minorHAnsi" w:hAnsiTheme="minorHAnsi" w:cstheme="minorHAnsi"/>
        </w:rPr>
        <w:t>charakter zadań uzasadnia zawarcie umowy o dzieło</w:t>
      </w:r>
      <w:r w:rsidR="00226FA4" w:rsidRPr="00522C73">
        <w:rPr>
          <w:rStyle w:val="Odwoanieprzypisudolnego"/>
          <w:rFonts w:asciiTheme="minorHAnsi" w:hAnsiTheme="minorHAnsi" w:cstheme="minorHAnsi"/>
        </w:rPr>
        <w:footnoteReference w:id="3"/>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2F68D4">
      <w:pPr>
        <w:numPr>
          <w:ilvl w:val="0"/>
          <w:numId w:val="35"/>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3D3E9F">
      <w:pPr>
        <w:numPr>
          <w:ilvl w:val="0"/>
          <w:numId w:val="35"/>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016190">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lastRenderedPageBreak/>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Default="00933558" w:rsidP="00016190">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31C9A7C6" w14:textId="77777777" w:rsidR="00A77B39" w:rsidRDefault="00A77B39" w:rsidP="00016190">
      <w:pPr>
        <w:spacing w:after="120" w:line="288" w:lineRule="auto"/>
        <w:jc w:val="left"/>
        <w:rPr>
          <w:rFonts w:asciiTheme="minorHAnsi" w:hAnsiTheme="minorHAnsi" w:cstheme="minorHAnsi"/>
          <w:highlight w:val="cyan"/>
        </w:rPr>
      </w:pPr>
    </w:p>
    <w:p w14:paraId="0F377366" w14:textId="77777777" w:rsidR="00933558" w:rsidRDefault="00933558" w:rsidP="00016190">
      <w:pPr>
        <w:pStyle w:val="Nagwek2"/>
        <w:numPr>
          <w:ilvl w:val="1"/>
          <w:numId w:val="14"/>
        </w:numPr>
        <w:spacing w:before="0" w:line="288" w:lineRule="auto"/>
        <w:ind w:left="426" w:hanging="426"/>
      </w:pPr>
      <w:bookmarkStart w:id="34" w:name="_Toc241057839"/>
      <w:r>
        <w:t>Promocja projektu</w:t>
      </w:r>
      <w:bookmarkEnd w:id="34"/>
      <w:r>
        <w:t xml:space="preserve"> </w:t>
      </w:r>
    </w:p>
    <w:p w14:paraId="71005972" w14:textId="46965238" w:rsidR="00300140" w:rsidRDefault="00300140" w:rsidP="00016190">
      <w:pPr>
        <w:spacing w:after="120" w:line="288" w:lineRule="auto"/>
        <w:jc w:val="left"/>
        <w:rPr>
          <w:rFonts w:asciiTheme="minorHAnsi" w:hAnsiTheme="minorHAnsi" w:cstheme="minorHAnsi"/>
        </w:rPr>
      </w:pPr>
      <w:r w:rsidRPr="00A77B39">
        <w:rPr>
          <w:rFonts w:asciiTheme="minorHAnsi" w:hAnsiTheme="minorHAnsi" w:cstheme="minorHAnsi"/>
        </w:rPr>
        <w:t xml:space="preserve">Kwalifikowalne mogą stanowić koszty działań informacyjno-promocyjnych integralnie związanych z realizacją projektu. </w:t>
      </w:r>
    </w:p>
    <w:p w14:paraId="4D491160" w14:textId="5E04C661" w:rsidR="00933558" w:rsidRPr="00A77B39"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te muszą być ponoszone zgodnie z warunkami i procedurami określonymi w</w:t>
      </w:r>
      <w:r w:rsidR="00282F53" w:rsidRPr="00CE1866">
        <w:rPr>
          <w:rFonts w:asciiTheme="minorHAnsi" w:hAnsiTheme="minorHAnsi" w:cstheme="minorHAnsi"/>
        </w:rPr>
        <w:t xml:space="preserve"> niniejszym dokumencie </w:t>
      </w:r>
      <w:r w:rsidRPr="00CE1866">
        <w:rPr>
          <w:rFonts w:asciiTheme="minorHAnsi" w:hAnsiTheme="minorHAnsi" w:cstheme="minorHAnsi"/>
        </w:rPr>
        <w:t xml:space="preserve">oraz pozostałymi warunkami i </w:t>
      </w:r>
      <w:r w:rsidRPr="00A77B39">
        <w:rPr>
          <w:rFonts w:asciiTheme="minorHAnsi" w:hAnsiTheme="minorHAnsi" w:cstheme="minorHAnsi"/>
        </w:rPr>
        <w:t>procedurami określonymi przez ministra właściwego do spraw rozwoju regionalnego w zakresie informacji i promocji.</w:t>
      </w:r>
      <w:r w:rsidR="00360201" w:rsidRPr="00A77B39">
        <w:rPr>
          <w:rFonts w:asciiTheme="minorHAnsi" w:hAnsiTheme="minorHAnsi" w:cstheme="minorHAnsi"/>
        </w:rPr>
        <w:t xml:space="preserve"> Gadżety nie mogą być samodzielnym działaniem promocyjnym, a jedynie uzupełnieniem innego dużego działania komunikacyjnego</w:t>
      </w:r>
      <w:r w:rsidR="00300140" w:rsidRPr="00A77B39">
        <w:rPr>
          <w:rStyle w:val="Odwoanieprzypisudolnego"/>
          <w:rFonts w:asciiTheme="minorHAnsi" w:hAnsiTheme="minorHAnsi" w:cstheme="minorHAnsi"/>
        </w:rPr>
        <w:footnoteReference w:id="4"/>
      </w:r>
      <w:r w:rsidR="00360201" w:rsidRPr="00A77B39">
        <w:rPr>
          <w:rFonts w:asciiTheme="minorHAnsi" w:hAnsiTheme="minorHAnsi" w:cstheme="minorHAnsi"/>
        </w:rPr>
        <w:t>.</w:t>
      </w:r>
    </w:p>
    <w:p w14:paraId="072C7BC7" w14:textId="52540FD5" w:rsidR="00933558" w:rsidRPr="00A77B39" w:rsidRDefault="00933558" w:rsidP="00CE1866">
      <w:pPr>
        <w:autoSpaceDE w:val="0"/>
        <w:autoSpaceDN w:val="0"/>
        <w:adjustRightInd w:val="0"/>
        <w:spacing w:after="120" w:line="288" w:lineRule="auto"/>
        <w:jc w:val="left"/>
        <w:rPr>
          <w:rFonts w:asciiTheme="minorHAnsi" w:hAnsiTheme="minorHAnsi" w:cstheme="minorHAnsi"/>
        </w:rPr>
      </w:pPr>
      <w:r w:rsidRPr="00A77B39">
        <w:rPr>
          <w:rFonts w:asciiTheme="minorHAnsi" w:hAnsiTheme="minorHAnsi" w:cstheme="minorHAnsi"/>
        </w:rPr>
        <w:t>Koszty poniesione na działania służące informacji o projekcie, zaplanowane w projekcie</w:t>
      </w:r>
      <w:r w:rsidR="004757DC" w:rsidRPr="00A77B39">
        <w:rPr>
          <w:rFonts w:asciiTheme="minorHAnsi" w:hAnsiTheme="minorHAnsi" w:cstheme="minorHAnsi"/>
        </w:rPr>
        <w:t>,</w:t>
      </w:r>
      <w:r w:rsidRPr="00A77B39">
        <w:rPr>
          <w:rFonts w:asciiTheme="minorHAnsi" w:hAnsiTheme="minorHAnsi" w:cstheme="minorHAnsi"/>
        </w:rPr>
        <w:t xml:space="preserve"> są kwalifikowalne pod warunkiem zachowania wymogów ogólnych, określonych w części „Zasady ogólne dla EFRR”</w:t>
      </w:r>
      <w:r w:rsidR="00300140" w:rsidRPr="00A77B39">
        <w:rPr>
          <w:rFonts w:asciiTheme="minorHAnsi" w:hAnsiTheme="minorHAnsi" w:cstheme="minorHAnsi"/>
        </w:rPr>
        <w:t xml:space="preserve"> oraz ich zgodności z </w:t>
      </w:r>
      <w:r w:rsidR="00300140" w:rsidRPr="00A77B39">
        <w:rPr>
          <w:rFonts w:asciiTheme="minorHAnsi" w:hAnsiTheme="minorHAnsi" w:cstheme="minorHAnsi"/>
          <w:i/>
          <w:iCs/>
        </w:rPr>
        <w:t xml:space="preserve">Podręcznikiem wnioskodawcy i beneficjenta Funduszy Europejskich na lata 2021-2027 w zakresie informacji i promocji. </w:t>
      </w:r>
    </w:p>
    <w:p w14:paraId="509523FC"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A77B39">
        <w:rPr>
          <w:rFonts w:asciiTheme="minorHAnsi" w:hAnsiTheme="minorHAnsi" w:cstheme="minorHAnsi"/>
        </w:rPr>
        <w:t>Za należyte udokumentowanie kosztu poniesionego na promocję projektu i / lub inną kampanię informacyjną / promocyjną uznaje się:</w:t>
      </w:r>
      <w:r w:rsidRPr="00CE1866">
        <w:rPr>
          <w:rFonts w:asciiTheme="minorHAnsi" w:hAnsiTheme="minorHAnsi" w:cstheme="minorHAnsi"/>
        </w:rPr>
        <w:t xml:space="preserve"> </w:t>
      </w:r>
    </w:p>
    <w:p w14:paraId="04925836" w14:textId="40853202" w:rsidR="00933558" w:rsidRDefault="004F197B"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dokumenty z prawidłowego postępowania w sprawie wyboru wykonawcy,</w:t>
      </w:r>
    </w:p>
    <w:p w14:paraId="7D4EC50A" w14:textId="77777777" w:rsidR="00933558"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umow</w:t>
      </w:r>
      <w:r w:rsidR="00282F53" w:rsidRPr="0078342B">
        <w:rPr>
          <w:rFonts w:asciiTheme="minorHAnsi" w:hAnsiTheme="minorHAnsi" w:cstheme="minorHAnsi"/>
        </w:rPr>
        <w:t>ę</w:t>
      </w:r>
      <w:r w:rsidRPr="0078342B">
        <w:rPr>
          <w:rFonts w:asciiTheme="minorHAnsi" w:hAnsiTheme="minorHAnsi" w:cstheme="minorHAnsi"/>
        </w:rPr>
        <w:t xml:space="preserve"> z wykonawcą / zlecenie wykonania usługi / zamówienie, </w:t>
      </w:r>
    </w:p>
    <w:p w14:paraId="51E9FE07" w14:textId="332CE1AC" w:rsidR="00F02EED" w:rsidRPr="0078342B"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dokumenty i przedmioty potwierdzające wykonanie usługi, n</w:t>
      </w:r>
      <w:r w:rsidR="00CE1866" w:rsidRPr="0078342B">
        <w:rPr>
          <w:rFonts w:asciiTheme="minorHAnsi" w:hAnsiTheme="minorHAnsi" w:cstheme="minorHAnsi"/>
        </w:rPr>
        <w:t>a przykład</w:t>
      </w:r>
      <w:r w:rsidRPr="0078342B">
        <w:rPr>
          <w:rFonts w:asciiTheme="minorHAnsi" w:hAnsiTheme="minorHAnsi" w:cstheme="minorHAnsi"/>
        </w:rPr>
        <w:t xml:space="preserve">: </w:t>
      </w:r>
    </w:p>
    <w:p w14:paraId="5C0D32E8" w14:textId="77777777" w:rsidR="005467C7" w:rsidRPr="00F14BF7" w:rsidRDefault="005467C7" w:rsidP="005467C7">
      <w:pPr>
        <w:numPr>
          <w:ilvl w:val="1"/>
          <w:numId w:val="37"/>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materiały promocyjne zgodne z</w:t>
      </w:r>
      <w:r>
        <w:rPr>
          <w:rFonts w:asciiTheme="minorHAnsi" w:hAnsiTheme="minorHAnsi" w:cstheme="minorHAnsi"/>
        </w:rPr>
        <w:t xml:space="preserve"> zasadami wskazanymi na stronie internetowej Programu (zakładka „Komunikacja i widoczność” – </w:t>
      </w:r>
      <w:hyperlink r:id="rId8" w:history="1">
        <w:r w:rsidRPr="00D270B4">
          <w:rPr>
            <w:rStyle w:val="Hipercze"/>
            <w:rFonts w:asciiTheme="minorHAnsi" w:hAnsiTheme="minorHAnsi" w:cstheme="minorHAnsi"/>
          </w:rPr>
          <w:t>https://funduszeue.wielkopolskie.pl/komunikacja-i-widocznosc/poznaj-zasady-promowania-projektu</w:t>
        </w:r>
      </w:hyperlink>
      <w:r>
        <w:rPr>
          <w:rFonts w:asciiTheme="minorHAnsi" w:hAnsiTheme="minorHAnsi" w:cstheme="minorHAnsi"/>
        </w:rPr>
        <w:t xml:space="preserve">; </w:t>
      </w:r>
      <w:r w:rsidRPr="00F14BF7">
        <w:rPr>
          <w:rFonts w:asciiTheme="minorHAnsi" w:hAnsiTheme="minorHAnsi" w:cstheme="minorHAnsi"/>
        </w:rPr>
        <w:t xml:space="preserve">beneficjent winien zachować jeden egzemplarz każdego materiału), </w:t>
      </w:r>
    </w:p>
    <w:p w14:paraId="79761CE2" w14:textId="77777777"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lastRenderedPageBreak/>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30029A60" w:rsidR="00933558"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faktury wystawione przez wykonawców wraz z protokołami odbioru (w przypadku dużej ilości materiałów, szczególnie plakatów, ulotek i</w:t>
      </w:r>
      <w:r w:rsidR="00CE1866" w:rsidRPr="0078342B">
        <w:rPr>
          <w:rFonts w:asciiTheme="minorHAnsi" w:hAnsiTheme="minorHAnsi" w:cstheme="minorHAnsi"/>
        </w:rPr>
        <w:t xml:space="preserve"> tym podobnych</w:t>
      </w:r>
      <w:r w:rsidRPr="0078342B">
        <w:rPr>
          <w:rFonts w:asciiTheme="minorHAnsi" w:hAnsiTheme="minorHAnsi" w:cstheme="minorHAnsi"/>
        </w:rPr>
        <w:t xml:space="preserve">), </w:t>
      </w:r>
    </w:p>
    <w:p w14:paraId="51C49BD4" w14:textId="77777777" w:rsidR="00933558"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 xml:space="preserve">dowody zapłaty faktur, </w:t>
      </w:r>
    </w:p>
    <w:p w14:paraId="7E9B01B5" w14:textId="7D97DE85" w:rsidR="00933558"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 xml:space="preserve">prawidłowe wprowadzenie wszystkich operacji związanych z poniesionymi kosztami do </w:t>
      </w:r>
      <w:r w:rsidR="00CF30FE" w:rsidRPr="0078342B">
        <w:rPr>
          <w:rFonts w:asciiTheme="minorHAnsi" w:hAnsiTheme="minorHAnsi" w:cstheme="minorHAnsi"/>
        </w:rPr>
        <w:t>ewidencji księ</w:t>
      </w:r>
      <w:r w:rsidR="007076B1">
        <w:rPr>
          <w:rFonts w:asciiTheme="minorHAnsi" w:hAnsiTheme="minorHAnsi" w:cstheme="minorHAnsi"/>
        </w:rPr>
        <w:t>g</w:t>
      </w:r>
      <w:r w:rsidR="00CF30FE" w:rsidRPr="0078342B">
        <w:rPr>
          <w:rFonts w:asciiTheme="minorHAnsi" w:hAnsiTheme="minorHAnsi" w:cstheme="minorHAnsi"/>
        </w:rPr>
        <w:t>owej</w:t>
      </w:r>
      <w:r w:rsidRPr="0078342B">
        <w:rPr>
          <w:rFonts w:asciiTheme="minorHAnsi" w:hAnsiTheme="minorHAnsi" w:cstheme="minorHAnsi"/>
        </w:rPr>
        <w:t xml:space="preserve">. </w:t>
      </w:r>
    </w:p>
    <w:p w14:paraId="18778CDF" w14:textId="77777777" w:rsidR="007076B1" w:rsidRPr="00522C73" w:rsidRDefault="007076B1" w:rsidP="007076B1">
      <w:pPr>
        <w:tabs>
          <w:tab w:val="left" w:pos="284"/>
          <w:tab w:val="left" w:pos="360"/>
        </w:tabs>
        <w:autoSpaceDE w:val="0"/>
        <w:autoSpaceDN w:val="0"/>
        <w:adjustRightInd w:val="0"/>
        <w:spacing w:after="120" w:line="288" w:lineRule="auto"/>
        <w:jc w:val="left"/>
        <w:rPr>
          <w:rFonts w:asciiTheme="minorHAnsi" w:hAnsiTheme="minorHAnsi" w:cstheme="minorHAnsi"/>
        </w:rPr>
      </w:pPr>
    </w:p>
    <w:p w14:paraId="3D640594" w14:textId="77777777" w:rsidR="007076B1" w:rsidRDefault="007076B1" w:rsidP="00CF2F94">
      <w:pPr>
        <w:pStyle w:val="Nagwek2"/>
        <w:numPr>
          <w:ilvl w:val="1"/>
          <w:numId w:val="14"/>
        </w:numPr>
        <w:tabs>
          <w:tab w:val="num" w:pos="284"/>
        </w:tabs>
        <w:spacing w:before="0" w:line="288" w:lineRule="auto"/>
        <w:ind w:left="567" w:hanging="567"/>
      </w:pPr>
      <w:bookmarkStart w:id="35" w:name="_Toc234838250"/>
      <w:bookmarkStart w:id="36" w:name="_Toc241057840"/>
      <w:r>
        <w:t>Usługi informatyczne</w:t>
      </w:r>
      <w:bookmarkEnd w:id="35"/>
      <w:bookmarkEnd w:id="36"/>
      <w:r>
        <w:t xml:space="preserve"> </w:t>
      </w:r>
    </w:p>
    <w:p w14:paraId="4136CBF1" w14:textId="77777777" w:rsidR="007076B1" w:rsidRPr="00522C73" w:rsidRDefault="007076B1" w:rsidP="007076B1">
      <w:pPr>
        <w:spacing w:after="120" w:line="288" w:lineRule="auto"/>
        <w:jc w:val="left"/>
        <w:rPr>
          <w:rFonts w:asciiTheme="minorHAnsi" w:hAnsiTheme="minorHAnsi" w:cstheme="minorHAnsi"/>
        </w:rPr>
      </w:pPr>
      <w:r w:rsidRPr="00522C73">
        <w:rPr>
          <w:rFonts w:asciiTheme="minorHAnsi" w:hAnsiTheme="minorHAnsi" w:cstheme="minorHAnsi"/>
        </w:rPr>
        <w:t>Za koszt kwalifikowalny uznaje się następujące usługi</w:t>
      </w:r>
      <w:r w:rsidRPr="009565D5">
        <w:rPr>
          <w:rFonts w:asciiTheme="minorHAnsi" w:hAnsiTheme="minorHAnsi" w:cstheme="minorHAnsi"/>
        </w:rPr>
        <w:t xml:space="preserve"> </w:t>
      </w:r>
      <w:r w:rsidRPr="00522C73">
        <w:rPr>
          <w:rFonts w:asciiTheme="minorHAnsi" w:hAnsiTheme="minorHAnsi" w:cstheme="minorHAnsi"/>
        </w:rPr>
        <w:t>informatyczn</w:t>
      </w:r>
      <w:r>
        <w:rPr>
          <w:rFonts w:asciiTheme="minorHAnsi" w:hAnsiTheme="minorHAnsi" w:cstheme="minorHAnsi"/>
        </w:rPr>
        <w:t>e</w:t>
      </w:r>
      <w:r w:rsidRPr="00522C73">
        <w:rPr>
          <w:rFonts w:asciiTheme="minorHAnsi" w:hAnsiTheme="minorHAnsi" w:cstheme="minorHAnsi"/>
        </w:rPr>
        <w:t>:</w:t>
      </w:r>
    </w:p>
    <w:p w14:paraId="6E3AB9D6" w14:textId="77777777" w:rsidR="007076B1" w:rsidRDefault="007076B1" w:rsidP="007076B1">
      <w:pPr>
        <w:numPr>
          <w:ilvl w:val="0"/>
          <w:numId w:val="27"/>
        </w:numPr>
        <w:tabs>
          <w:tab w:val="clear" w:pos="720"/>
          <w:tab w:val="num" w:pos="284"/>
        </w:tabs>
        <w:spacing w:after="120" w:line="288" w:lineRule="auto"/>
        <w:ind w:left="284" w:hanging="284"/>
        <w:jc w:val="left"/>
        <w:rPr>
          <w:rFonts w:asciiTheme="minorHAnsi" w:hAnsiTheme="minorHAnsi" w:cstheme="minorHAnsi"/>
        </w:rPr>
      </w:pPr>
      <w:r w:rsidRPr="009565D5">
        <w:rPr>
          <w:rFonts w:asciiTheme="minorHAnsi" w:hAnsiTheme="minorHAnsi" w:cstheme="minorHAnsi"/>
        </w:rPr>
        <w:t>opracowanie stron www, portali, platform, aplikacji,</w:t>
      </w:r>
    </w:p>
    <w:p w14:paraId="5DF8260D" w14:textId="79D74C3E" w:rsidR="007076B1" w:rsidRPr="009565D5" w:rsidRDefault="007076B1" w:rsidP="007076B1">
      <w:pPr>
        <w:numPr>
          <w:ilvl w:val="0"/>
          <w:numId w:val="27"/>
        </w:numPr>
        <w:tabs>
          <w:tab w:val="clear" w:pos="720"/>
          <w:tab w:val="num" w:pos="284"/>
        </w:tabs>
        <w:spacing w:after="120" w:line="288" w:lineRule="auto"/>
        <w:ind w:left="284" w:hanging="284"/>
        <w:jc w:val="left"/>
        <w:rPr>
          <w:rFonts w:asciiTheme="minorHAnsi" w:hAnsiTheme="minorHAnsi" w:cstheme="minorHAnsi"/>
        </w:rPr>
      </w:pPr>
      <w:r w:rsidRPr="009565D5">
        <w:rPr>
          <w:rFonts w:asciiTheme="minorHAnsi" w:hAnsiTheme="minorHAnsi" w:cstheme="minorHAnsi"/>
        </w:rPr>
        <w:t>aktualizację / modernizację oprogramowania,</w:t>
      </w:r>
      <w:r>
        <w:rPr>
          <w:rFonts w:asciiTheme="minorHAnsi" w:hAnsiTheme="minorHAnsi" w:cstheme="minorHAnsi"/>
        </w:rPr>
        <w:t xml:space="preserve"> subskrypcje, </w:t>
      </w:r>
    </w:p>
    <w:p w14:paraId="14CD00C9" w14:textId="4C68B7EF" w:rsidR="007076B1" w:rsidRDefault="007076B1" w:rsidP="007076B1">
      <w:pPr>
        <w:numPr>
          <w:ilvl w:val="0"/>
          <w:numId w:val="27"/>
        </w:numPr>
        <w:tabs>
          <w:tab w:val="clear" w:pos="720"/>
          <w:tab w:val="num" w:pos="284"/>
        </w:tabs>
        <w:spacing w:after="120" w:line="288" w:lineRule="auto"/>
        <w:ind w:left="284" w:hanging="284"/>
        <w:jc w:val="left"/>
        <w:rPr>
          <w:rFonts w:asciiTheme="minorHAnsi" w:hAnsiTheme="minorHAnsi" w:cstheme="minorHAnsi"/>
        </w:rPr>
      </w:pPr>
      <w:r w:rsidRPr="009565D5">
        <w:rPr>
          <w:rFonts w:asciiTheme="minorHAnsi" w:hAnsiTheme="minorHAnsi" w:cstheme="minorHAnsi"/>
        </w:rPr>
        <w:t xml:space="preserve">koszty </w:t>
      </w:r>
      <w:r>
        <w:rPr>
          <w:rFonts w:asciiTheme="minorHAnsi" w:hAnsiTheme="minorHAnsi" w:cstheme="minorHAnsi"/>
        </w:rPr>
        <w:t xml:space="preserve">związane z </w:t>
      </w:r>
      <w:r w:rsidRPr="009565D5">
        <w:rPr>
          <w:rFonts w:asciiTheme="minorHAnsi" w:hAnsiTheme="minorHAnsi" w:cstheme="minorHAnsi"/>
        </w:rPr>
        <w:t>uzyskani</w:t>
      </w:r>
      <w:r>
        <w:rPr>
          <w:rFonts w:asciiTheme="minorHAnsi" w:hAnsiTheme="minorHAnsi" w:cstheme="minorHAnsi"/>
        </w:rPr>
        <w:t>em</w:t>
      </w:r>
      <w:r w:rsidRPr="009565D5">
        <w:rPr>
          <w:rFonts w:asciiTheme="minorHAnsi" w:hAnsiTheme="minorHAnsi" w:cstheme="minorHAnsi"/>
        </w:rPr>
        <w:t xml:space="preserve"> certyfikatów</w:t>
      </w:r>
      <w:r>
        <w:rPr>
          <w:rFonts w:asciiTheme="minorHAnsi" w:hAnsiTheme="minorHAnsi" w:cstheme="minorHAnsi"/>
        </w:rPr>
        <w:t>,</w:t>
      </w:r>
    </w:p>
    <w:p w14:paraId="13D89C5D" w14:textId="714B7041" w:rsidR="007076B1" w:rsidRDefault="007076B1" w:rsidP="007076B1">
      <w:pPr>
        <w:numPr>
          <w:ilvl w:val="0"/>
          <w:numId w:val="27"/>
        </w:numPr>
        <w:tabs>
          <w:tab w:val="clear" w:pos="720"/>
          <w:tab w:val="num" w:pos="284"/>
        </w:tabs>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przetwarzanie w chmurze obliczeniowej w modelu IaaS (infrastruktura informatyczna), SaaS (oprogramowanie) oraz PaaS (aplikacje / programy) – poniesione w okresie realizacji </w:t>
      </w:r>
      <w:r w:rsidR="00CF2F94">
        <w:rPr>
          <w:rFonts w:asciiTheme="minorHAnsi" w:hAnsiTheme="minorHAnsi" w:cstheme="minorHAnsi"/>
        </w:rPr>
        <w:t xml:space="preserve">projektu </w:t>
      </w:r>
      <w:r w:rsidRPr="00522C73">
        <w:rPr>
          <w:rFonts w:asciiTheme="minorHAnsi" w:hAnsiTheme="minorHAnsi" w:cstheme="minorHAnsi"/>
        </w:rPr>
        <w:t>i dotyczące tego okresu</w:t>
      </w:r>
      <w:r>
        <w:rPr>
          <w:rFonts w:asciiTheme="minorHAnsi" w:hAnsiTheme="minorHAnsi" w:cstheme="minorHAnsi"/>
        </w:rPr>
        <w:t>.</w:t>
      </w:r>
    </w:p>
    <w:p w14:paraId="6600455A" w14:textId="77777777" w:rsidR="007076B1" w:rsidRPr="00522C73" w:rsidRDefault="007076B1" w:rsidP="007076B1">
      <w:pPr>
        <w:autoSpaceDE w:val="0"/>
        <w:autoSpaceDN w:val="0"/>
        <w:adjustRightInd w:val="0"/>
        <w:spacing w:after="120" w:line="288" w:lineRule="auto"/>
        <w:jc w:val="left"/>
        <w:rPr>
          <w:rFonts w:asciiTheme="minorHAnsi" w:hAnsiTheme="minorHAnsi" w:cstheme="minorHAnsi"/>
        </w:rPr>
      </w:pPr>
      <w:r w:rsidRPr="00522C73">
        <w:rPr>
          <w:rFonts w:asciiTheme="minorHAnsi" w:hAnsiTheme="minorHAnsi" w:cstheme="minorHAnsi"/>
        </w:rPr>
        <w:t>Koszty poniesione na usługi wskazane powyżej są kwalifikowalne pod warunkiem zachowania wymogów ogólnych, określo</w:t>
      </w:r>
      <w:r w:rsidRPr="009565D5">
        <w:rPr>
          <w:rFonts w:asciiTheme="minorHAnsi" w:hAnsiTheme="minorHAnsi" w:cstheme="minorHAnsi"/>
        </w:rPr>
        <w:t>nych w części „Zasady ogólne dla EFRR”.</w:t>
      </w:r>
      <w:r w:rsidRPr="00522C73">
        <w:rPr>
          <w:rFonts w:asciiTheme="minorHAnsi" w:hAnsiTheme="minorHAnsi" w:cstheme="minorHAnsi"/>
        </w:rPr>
        <w:t xml:space="preserve"> </w:t>
      </w:r>
    </w:p>
    <w:p w14:paraId="33717EFD" w14:textId="77777777" w:rsidR="007076B1" w:rsidRPr="00522C73" w:rsidRDefault="007076B1" w:rsidP="007076B1">
      <w:pPr>
        <w:spacing w:after="120" w:line="288" w:lineRule="auto"/>
        <w:jc w:val="left"/>
        <w:rPr>
          <w:rFonts w:asciiTheme="minorHAnsi" w:hAnsiTheme="minorHAnsi" w:cstheme="minorHAnsi"/>
        </w:rPr>
      </w:pPr>
      <w:r w:rsidRPr="00522C73">
        <w:rPr>
          <w:rFonts w:asciiTheme="minorHAnsi" w:hAnsiTheme="minorHAnsi" w:cstheme="minorHAnsi"/>
        </w:rPr>
        <w:t xml:space="preserve">Za należyte udokumentowanie kosztów poniesionych na usługi wskazane powyżej uznaje się: </w:t>
      </w:r>
    </w:p>
    <w:p w14:paraId="24217BF7" w14:textId="77777777" w:rsidR="007076B1" w:rsidRPr="00522C73" w:rsidRDefault="007076B1" w:rsidP="007076B1">
      <w:pPr>
        <w:numPr>
          <w:ilvl w:val="0"/>
          <w:numId w:val="2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dokumenty z prawidłowego postępowania w sprawie wyboru wykonawcy, </w:t>
      </w:r>
    </w:p>
    <w:p w14:paraId="339D7438" w14:textId="39AB0D38" w:rsidR="007076B1" w:rsidRPr="00522C73" w:rsidRDefault="007076B1" w:rsidP="007076B1">
      <w:pPr>
        <w:numPr>
          <w:ilvl w:val="0"/>
          <w:numId w:val="2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umow</w:t>
      </w:r>
      <w:r>
        <w:rPr>
          <w:rFonts w:asciiTheme="minorHAnsi" w:hAnsiTheme="minorHAnsi" w:cstheme="minorHAnsi"/>
        </w:rPr>
        <w:t>ę</w:t>
      </w:r>
      <w:r w:rsidRPr="00522C73">
        <w:rPr>
          <w:rFonts w:asciiTheme="minorHAnsi" w:hAnsiTheme="minorHAnsi" w:cstheme="minorHAnsi"/>
        </w:rPr>
        <w:t xml:space="preserve"> z wykonawcą lub zlecenie wykonania usługi, </w:t>
      </w:r>
    </w:p>
    <w:p w14:paraId="3A8058BE" w14:textId="77777777" w:rsidR="007076B1" w:rsidRPr="00522C73" w:rsidRDefault="007076B1" w:rsidP="007076B1">
      <w:pPr>
        <w:numPr>
          <w:ilvl w:val="0"/>
          <w:numId w:val="29"/>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522C73">
        <w:rPr>
          <w:rFonts w:asciiTheme="minorHAnsi" w:hAnsiTheme="minorHAnsi" w:cstheme="minorHAnsi"/>
        </w:rPr>
        <w:t>dokumentację opisującą szczegółowo funkcjonalności, parametry i warunki korzystania z usługi,</w:t>
      </w:r>
    </w:p>
    <w:p w14:paraId="68D9470A" w14:textId="77777777" w:rsidR="007076B1" w:rsidRPr="00522C73" w:rsidRDefault="007076B1" w:rsidP="007076B1">
      <w:pPr>
        <w:numPr>
          <w:ilvl w:val="0"/>
          <w:numId w:val="29"/>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522C73">
        <w:rPr>
          <w:rFonts w:asciiTheme="minorHAnsi" w:hAnsiTheme="minorHAnsi" w:cstheme="minorHAnsi"/>
        </w:rPr>
        <w:t xml:space="preserve">fakturę wystawioną przez wykonawcę / organ pobierający opłatę, należycie opisaną przez beneficjenta, </w:t>
      </w:r>
    </w:p>
    <w:p w14:paraId="7287388D" w14:textId="77777777" w:rsidR="007076B1" w:rsidRPr="00522C73" w:rsidRDefault="007076B1" w:rsidP="007076B1">
      <w:pPr>
        <w:numPr>
          <w:ilvl w:val="0"/>
          <w:numId w:val="29"/>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522C73">
        <w:rPr>
          <w:rFonts w:asciiTheme="minorHAnsi" w:hAnsiTheme="minorHAnsi" w:cstheme="minorHAnsi"/>
        </w:rPr>
        <w:t xml:space="preserve">dowód zapłaty faktury, </w:t>
      </w:r>
    </w:p>
    <w:p w14:paraId="489164F8" w14:textId="77777777" w:rsidR="007076B1" w:rsidRPr="00522C73" w:rsidRDefault="007076B1" w:rsidP="007076B1">
      <w:pPr>
        <w:numPr>
          <w:ilvl w:val="0"/>
          <w:numId w:val="2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ewidencji księgowej. </w:t>
      </w:r>
    </w:p>
    <w:p w14:paraId="6139B23C" w14:textId="77777777" w:rsidR="00A77B39" w:rsidRPr="00A77B39" w:rsidRDefault="00A77B39" w:rsidP="00A77B39">
      <w:pPr>
        <w:autoSpaceDE w:val="0"/>
        <w:autoSpaceDN w:val="0"/>
        <w:adjustRightInd w:val="0"/>
        <w:spacing w:after="120" w:line="288" w:lineRule="auto"/>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3D3E9F">
      <w:pPr>
        <w:pStyle w:val="Nagwek1"/>
        <w:numPr>
          <w:ilvl w:val="0"/>
          <w:numId w:val="65"/>
        </w:numPr>
        <w:spacing w:before="0" w:line="288" w:lineRule="auto"/>
        <w:ind w:left="284" w:hanging="142"/>
      </w:pPr>
      <w:bookmarkStart w:id="37" w:name="_Toc241057841"/>
      <w:r w:rsidRPr="005D5EB1">
        <w:lastRenderedPageBreak/>
        <w:t>WNIOSEK O PŁATNOŚĆ</w:t>
      </w:r>
      <w:bookmarkEnd w:id="37"/>
      <w:r w:rsidRPr="005D5EB1">
        <w:t xml:space="preserve"> </w:t>
      </w:r>
    </w:p>
    <w:p w14:paraId="0C3E25BA"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510AA6AB"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dotyczących wydatków kwalifikowalnych mających być przedmiotem rozliczenia,</w:t>
      </w:r>
    </w:p>
    <w:p w14:paraId="2100B5B1" w14:textId="2583EC3D" w:rsidR="005C7C19" w:rsidRPr="00A77B3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w:t>
      </w:r>
      <w:r w:rsidRPr="00A77B39">
        <w:rPr>
          <w:rFonts w:asciiTheme="minorHAnsi" w:hAnsiTheme="minorHAnsi" w:cstheme="minorHAnsi"/>
        </w:rPr>
        <w:t>projektowej</w:t>
      </w:r>
      <w:r w:rsidR="00673BCD" w:rsidRPr="00A77B39">
        <w:rPr>
          <w:rFonts w:asciiTheme="minorHAnsi" w:hAnsiTheme="minorHAnsi" w:cstheme="minorHAnsi"/>
        </w:rPr>
        <w:t xml:space="preserve"> (jeśli dotyczy)</w:t>
      </w:r>
      <w:r w:rsidR="00673BCD" w:rsidRPr="00A77B39">
        <w:rPr>
          <w:rStyle w:val="Odwoanieprzypisudolnego"/>
          <w:rFonts w:asciiTheme="minorHAnsi" w:hAnsiTheme="minorHAnsi" w:cstheme="minorHAnsi"/>
        </w:rPr>
        <w:t xml:space="preserve"> </w:t>
      </w:r>
      <w:r w:rsidRPr="00A77B39">
        <w:rPr>
          <w:rStyle w:val="Odwoanieprzypisudolnego"/>
          <w:rFonts w:asciiTheme="minorHAnsi" w:hAnsiTheme="minorHAnsi" w:cstheme="minorHAnsi"/>
        </w:rPr>
        <w:footnoteReference w:id="5"/>
      </w:r>
      <w:r w:rsidRPr="00A77B39">
        <w:rPr>
          <w:rFonts w:asciiTheme="minorHAnsi" w:hAnsiTheme="minorHAnsi" w:cstheme="minorHAnsi"/>
        </w:rPr>
        <w:t xml:space="preserve">, </w:t>
      </w:r>
    </w:p>
    <w:p w14:paraId="33471381" w14:textId="20A8C50A"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6"/>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7"/>
      </w:r>
      <w:r>
        <w:rPr>
          <w:rFonts w:asciiTheme="minorHAnsi" w:hAnsiTheme="minorHAnsi" w:cstheme="minorHAnsi"/>
        </w:rPr>
        <w:t>,</w:t>
      </w:r>
    </w:p>
    <w:p w14:paraId="5FA5E8A6"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409E06AD"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wyciąg z rachunku bankowego do obsługi zaliczki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 xml:space="preserve">przedmiotowego rachunku); w przypadku dokonywania rozliczenia zaliczki poprzez zwrot </w:t>
      </w:r>
      <w:r>
        <w:rPr>
          <w:rFonts w:asciiTheme="minorHAnsi" w:hAnsiTheme="minorHAnsi" w:cstheme="minorHAnsi"/>
        </w:rPr>
        <w:lastRenderedPageBreak/>
        <w:t>100% jej wartości, w terminie jej rozliczenia należy przesłać za pośrednictwem SL2021 ten wyciąg,</w:t>
      </w:r>
    </w:p>
    <w:p w14:paraId="41359CDC"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8"/>
      </w:r>
      <w:r>
        <w:rPr>
          <w:rFonts w:asciiTheme="minorHAnsi" w:hAnsiTheme="minorHAnsi" w:cstheme="minorHAnsi"/>
        </w:rPr>
        <w:t>,</w:t>
      </w:r>
    </w:p>
    <w:p w14:paraId="09EF23B5"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9"/>
      </w:r>
      <w:r>
        <w:rPr>
          <w:rFonts w:asciiTheme="minorHAnsi" w:hAnsiTheme="minorHAnsi" w:cstheme="minorHAnsi"/>
        </w:rPr>
        <w:t>,</w:t>
      </w:r>
    </w:p>
    <w:p w14:paraId="36397B8B"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D42219F" w:rsidR="005C7C19"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549D6130" w:rsidR="005C7C19"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Harmonogram płatności – składany każdorazowo wraz z wnioskiem o płatność (nie dotyczy wniosku o płatność końcową),</w:t>
      </w:r>
    </w:p>
    <w:p w14:paraId="65A7018A" w14:textId="508F254F" w:rsidR="005C7C19" w:rsidRPr="00774098"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 xml:space="preserve">dokumenty potwierdzające osiągnięcie zadeklarowanych we wniosku o płatność wartości wskaźników produktu i / lub rezultatu (jeśli dotyczy). </w:t>
      </w:r>
    </w:p>
    <w:p w14:paraId="26D05452" w14:textId="6E57257A" w:rsidR="005C7C19" w:rsidRDefault="005C7C19" w:rsidP="005C7C19">
      <w:pPr>
        <w:spacing w:after="200" w:line="276" w:lineRule="auto"/>
        <w:jc w:val="left"/>
        <w:rPr>
          <w:rFonts w:asciiTheme="minorHAnsi" w:hAnsiTheme="minorHAnsi" w:cstheme="minorHAnsi"/>
        </w:rPr>
      </w:pPr>
    </w:p>
    <w:p w14:paraId="213F8B28" w14:textId="486047D9"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0"/>
      </w:r>
      <w:r>
        <w:rPr>
          <w:rFonts w:asciiTheme="minorHAnsi" w:hAnsiTheme="minorHAnsi" w:cstheme="minorHAnsi"/>
        </w:rPr>
        <w:t xml:space="preserve"> zostać opisane, ze wskazaniem:</w:t>
      </w:r>
    </w:p>
    <w:p w14:paraId="1DCA4E4E"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1"/>
      </w:r>
      <w:r>
        <w:rPr>
          <w:rFonts w:asciiTheme="minorHAnsi" w:hAnsiTheme="minorHAnsi" w:cstheme="minorHAnsi"/>
        </w:rPr>
        <w:t>,</w:t>
      </w:r>
    </w:p>
    <w:p w14:paraId="679E3FEB"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2"/>
      </w:r>
      <w:r>
        <w:rPr>
          <w:rFonts w:asciiTheme="minorHAnsi" w:hAnsiTheme="minorHAnsi" w:cstheme="minorHAnsi"/>
        </w:rPr>
        <w:t>,</w:t>
      </w:r>
    </w:p>
    <w:p w14:paraId="3D07109C"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lastRenderedPageBreak/>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3"/>
      </w:r>
      <w:r>
        <w:rPr>
          <w:rFonts w:asciiTheme="minorHAnsi" w:hAnsiTheme="minorHAnsi" w:cstheme="minorHAnsi"/>
        </w:rPr>
        <w:t>.</w:t>
      </w:r>
    </w:p>
    <w:p w14:paraId="671EEDD5" w14:textId="77777777" w:rsidR="005C7C19" w:rsidRDefault="005C7C19" w:rsidP="007076B1">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7076B1">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4"/>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4BBC045D" w:rsidR="005C7C19" w:rsidRPr="007076B1"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w:t>
      </w:r>
      <w:r w:rsidRPr="007076B1">
        <w:rPr>
          <w:rFonts w:asciiTheme="minorHAnsi" w:hAnsiTheme="minorHAnsi" w:cstheme="minorHAnsi"/>
        </w:rPr>
        <w:t>projektowej</w:t>
      </w:r>
      <w:r w:rsidR="00673BCD" w:rsidRPr="007076B1">
        <w:rPr>
          <w:rFonts w:asciiTheme="minorHAnsi" w:hAnsiTheme="minorHAnsi" w:cstheme="minorHAnsi"/>
        </w:rPr>
        <w:t xml:space="preserve"> (jeśli dotyczy)</w:t>
      </w:r>
      <w:r w:rsidRPr="007076B1">
        <w:rPr>
          <w:rStyle w:val="Odwoanieprzypisudolnego"/>
          <w:rFonts w:asciiTheme="minorHAnsi" w:hAnsiTheme="minorHAnsi" w:cstheme="minorHAnsi"/>
        </w:rPr>
        <w:t xml:space="preserve"> </w:t>
      </w:r>
      <w:r w:rsidRPr="007076B1">
        <w:rPr>
          <w:rStyle w:val="Odwoanieprzypisudolnego"/>
          <w:rFonts w:asciiTheme="minorHAnsi" w:hAnsiTheme="minorHAnsi" w:cstheme="minorHAnsi"/>
        </w:rPr>
        <w:footnoteReference w:id="15"/>
      </w:r>
      <w:r w:rsidRPr="007076B1">
        <w:rPr>
          <w:rFonts w:asciiTheme="minorHAnsi" w:hAnsiTheme="minorHAnsi" w:cstheme="minorHAnsi"/>
        </w:rPr>
        <w:t>,</w:t>
      </w:r>
    </w:p>
    <w:p w14:paraId="120775A7" w14:textId="05D7AA10" w:rsidR="001C36F5"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nierozliczenia wcześniej przekazanej / przekazanych zaliczki / zaliczek (jeśli dotyczy i jeśli bieżący wniosek nie jest jednocześnie wnioskiem ją / je rozliczającym),</w:t>
      </w:r>
    </w:p>
    <w:p w14:paraId="5EBD5B39"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42932C84" w:rsidR="005C7C19" w:rsidRPr="007076B1"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trwających lub koniecznych do przeprowadzenia czynności kontrolnych / wizyty </w:t>
      </w:r>
      <w:r w:rsidRPr="007076B1">
        <w:rPr>
          <w:rFonts w:asciiTheme="minorHAnsi" w:hAnsiTheme="minorHAnsi" w:cstheme="minorHAnsi"/>
        </w:rPr>
        <w:t>monitoringowej projektu,</w:t>
      </w:r>
      <w:r w:rsidR="00774098" w:rsidRPr="007076B1">
        <w:rPr>
          <w:rFonts w:asciiTheme="minorHAnsi" w:hAnsiTheme="minorHAnsi" w:cstheme="minorHAnsi"/>
        </w:rPr>
        <w:t xml:space="preserve"> w tym kontroli dokumentacji związanej z wyborem wykonawcy, zgodnie z ustawą z dnia 11 września 2019 roku Prawo zamówień publicznych lub zasadą </w:t>
      </w:r>
      <w:r w:rsidR="00774098" w:rsidRPr="007076B1">
        <w:rPr>
          <w:rFonts w:asciiTheme="minorHAnsi" w:hAnsiTheme="minorHAnsi" w:cstheme="minorHAnsi"/>
        </w:rPr>
        <w:lastRenderedPageBreak/>
        <w:t xml:space="preserve">konkurencyjności określoną w </w:t>
      </w:r>
      <w:r w:rsidR="00774098" w:rsidRPr="007076B1">
        <w:rPr>
          <w:rFonts w:asciiTheme="minorHAnsi" w:eastAsia="MS Mincho" w:hAnsiTheme="minorHAnsi" w:cstheme="minorHAnsi"/>
          <w:i/>
        </w:rPr>
        <w:t xml:space="preserve">Wytycznych </w:t>
      </w:r>
      <w:r w:rsidR="00774098" w:rsidRPr="007076B1">
        <w:rPr>
          <w:rFonts w:asciiTheme="minorHAnsi" w:hAnsiTheme="minorHAnsi" w:cstheme="minorHAnsi"/>
          <w:i/>
        </w:rPr>
        <w:t>dotyczących kwalifikowalności wydatków na lata 2021-2027</w:t>
      </w:r>
      <w:r w:rsidR="00774098" w:rsidRPr="007076B1">
        <w:rPr>
          <w:rFonts w:asciiTheme="minorHAnsi" w:hAnsiTheme="minorHAnsi" w:cstheme="minorHAnsi"/>
        </w:rPr>
        <w:t>,</w:t>
      </w:r>
    </w:p>
    <w:p w14:paraId="55490701" w14:textId="77777777" w:rsidR="005C7C19" w:rsidRPr="007076B1"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konieczności uzyskania od beneficjenta informacji o wykonaniu zaleceń pokontrolnych (jeśli dotyczy),</w:t>
      </w:r>
    </w:p>
    <w:p w14:paraId="6D9E850E" w14:textId="55DE5679" w:rsidR="005C7C19" w:rsidRDefault="005C4383"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konieczności uzyskania interpretacji / opinii / stanowiska komórek / podmiotów uprawnionych</w:t>
      </w:r>
      <w:r w:rsidR="005C7C19" w:rsidRPr="007076B1">
        <w:rPr>
          <w:rFonts w:asciiTheme="minorHAnsi" w:hAnsiTheme="minorHAnsi" w:cstheme="minorHAnsi"/>
        </w:rPr>
        <w:t>, w przypadku wystąpienia wątpliwości dotyczących w szczególności kwalifikowalności wydatków oraz realizacji projektu zgodnie</w:t>
      </w:r>
      <w:r w:rsidR="005C7C19">
        <w:rPr>
          <w:rFonts w:asciiTheme="minorHAnsi" w:hAnsiTheme="minorHAnsi" w:cstheme="minorHAnsi"/>
        </w:rPr>
        <w:t xml:space="preserve"> z umową o dofinansowanie projektu,</w:t>
      </w:r>
    </w:p>
    <w:p w14:paraId="7563662A"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1AB8697C" w:rsidR="005C7C19"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7894F714" w:rsidR="005C7C19"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złożenia przez beneficjenta wniosku o płatność przed wypełnieniem informacji w SL2021 o zamówieniach publicznych i kontraktach (jeśli dotyczy), dotyczących wydatków kwalifikowalnych rozliczanych w danym wniosku o płatność,</w:t>
      </w:r>
    </w:p>
    <w:p w14:paraId="29C3C3C4" w14:textId="6F919A68" w:rsidR="005C7C19" w:rsidRPr="00774098"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17C1D5E0" w14:textId="3DA3DB97" w:rsidR="005C7C19" w:rsidRDefault="005C7C19" w:rsidP="005C7C19">
      <w:pPr>
        <w:autoSpaceDE w:val="0"/>
        <w:autoSpaceDN w:val="0"/>
        <w:adjustRightInd w:val="0"/>
        <w:spacing w:after="120" w:line="288" w:lineRule="auto"/>
        <w:ind w:left="284"/>
        <w:jc w:val="left"/>
        <w:rPr>
          <w:rFonts w:ascii="Arial" w:hAnsi="Arial" w:cs="Arial"/>
          <w:sz w:val="19"/>
          <w:szCs w:val="19"/>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6"/>
      </w:r>
      <w:r>
        <w:rPr>
          <w:rFonts w:asciiTheme="minorHAnsi" w:hAnsiTheme="minorHAnsi" w:cstheme="minorHAnsi"/>
        </w:rPr>
        <w:t xml:space="preserve">. </w:t>
      </w: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3D3E9F">
      <w:pPr>
        <w:pStyle w:val="Nagwek1"/>
        <w:numPr>
          <w:ilvl w:val="0"/>
          <w:numId w:val="65"/>
        </w:numPr>
        <w:spacing w:before="0" w:line="288" w:lineRule="auto"/>
        <w:ind w:left="284" w:firstLine="0"/>
      </w:pPr>
      <w:bookmarkStart w:id="38" w:name="_Toc423608176"/>
      <w:bookmarkStart w:id="39" w:name="_Toc423612359"/>
      <w:bookmarkStart w:id="40" w:name="_Toc423612537"/>
      <w:bookmarkStart w:id="41" w:name="_Toc423608198"/>
      <w:bookmarkStart w:id="42" w:name="_Toc423612381"/>
      <w:bookmarkStart w:id="43" w:name="_Toc423612559"/>
      <w:bookmarkStart w:id="44" w:name="_Toc423608201"/>
      <w:bookmarkStart w:id="45" w:name="_Toc423612384"/>
      <w:bookmarkStart w:id="46" w:name="_Toc423612562"/>
      <w:bookmarkStart w:id="47" w:name="_Toc423608203"/>
      <w:bookmarkStart w:id="48" w:name="_Toc423612386"/>
      <w:bookmarkStart w:id="49" w:name="_Toc423612564"/>
      <w:bookmarkStart w:id="50" w:name="_Toc423608204"/>
      <w:bookmarkStart w:id="51" w:name="_Toc423612387"/>
      <w:bookmarkStart w:id="52" w:name="_Toc423612565"/>
      <w:bookmarkStart w:id="53" w:name="_Toc423608207"/>
      <w:bookmarkStart w:id="54" w:name="_Toc423612390"/>
      <w:bookmarkStart w:id="55" w:name="_Toc423612568"/>
      <w:bookmarkStart w:id="56" w:name="_Toc423608209"/>
      <w:bookmarkStart w:id="57" w:name="_Toc423612392"/>
      <w:bookmarkStart w:id="58" w:name="_Toc423612570"/>
      <w:bookmarkStart w:id="59" w:name="_Toc423608213"/>
      <w:bookmarkStart w:id="60" w:name="_Toc423612396"/>
      <w:bookmarkStart w:id="61" w:name="_Toc423612574"/>
      <w:bookmarkStart w:id="62" w:name="_Toc423608216"/>
      <w:bookmarkStart w:id="63" w:name="_Toc423612399"/>
      <w:bookmarkStart w:id="64" w:name="_Toc423612577"/>
      <w:bookmarkStart w:id="65" w:name="_Toc423608217"/>
      <w:bookmarkStart w:id="66" w:name="_Toc423612400"/>
      <w:bookmarkStart w:id="67" w:name="_Toc423612578"/>
      <w:bookmarkStart w:id="68" w:name="_Toc423608218"/>
      <w:bookmarkStart w:id="69" w:name="_Toc423612401"/>
      <w:bookmarkStart w:id="70" w:name="_Toc423612579"/>
      <w:bookmarkStart w:id="71" w:name="_Toc423608219"/>
      <w:bookmarkStart w:id="72" w:name="_Toc423612402"/>
      <w:bookmarkStart w:id="73" w:name="_Toc423612580"/>
      <w:bookmarkStart w:id="74" w:name="_Toc423608220"/>
      <w:bookmarkStart w:id="75" w:name="_Toc423612403"/>
      <w:bookmarkStart w:id="76" w:name="_Toc423612581"/>
      <w:bookmarkStart w:id="77" w:name="_Toc423608221"/>
      <w:bookmarkStart w:id="78" w:name="_Toc423612404"/>
      <w:bookmarkStart w:id="79" w:name="_Toc423612582"/>
      <w:bookmarkStart w:id="80" w:name="_Toc423608222"/>
      <w:bookmarkStart w:id="81" w:name="_Toc423612405"/>
      <w:bookmarkStart w:id="82" w:name="_Toc423612583"/>
      <w:bookmarkStart w:id="83" w:name="_Toc423608223"/>
      <w:bookmarkStart w:id="84" w:name="_Toc423612406"/>
      <w:bookmarkStart w:id="85" w:name="_Toc423612584"/>
      <w:bookmarkStart w:id="86" w:name="_Toc423608224"/>
      <w:bookmarkStart w:id="87" w:name="_Toc423612407"/>
      <w:bookmarkStart w:id="88" w:name="_Toc423612585"/>
      <w:bookmarkStart w:id="89" w:name="_Toc423608225"/>
      <w:bookmarkStart w:id="90" w:name="_Toc423612408"/>
      <w:bookmarkStart w:id="91" w:name="_Toc423612586"/>
      <w:bookmarkStart w:id="92" w:name="_Toc423608226"/>
      <w:bookmarkStart w:id="93" w:name="_Toc423612409"/>
      <w:bookmarkStart w:id="94" w:name="_Toc423612587"/>
      <w:bookmarkStart w:id="95" w:name="_Toc423608227"/>
      <w:bookmarkStart w:id="96" w:name="_Toc423612410"/>
      <w:bookmarkStart w:id="97" w:name="_Toc423612588"/>
      <w:bookmarkStart w:id="98" w:name="_Toc425141744"/>
      <w:bookmarkStart w:id="99" w:name="_Toc241057842"/>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5D5EB1">
        <w:lastRenderedPageBreak/>
        <w:t>INFORMACJE NA TEMAT DOKONYWANIA ZWROTÓW</w:t>
      </w:r>
      <w:bookmarkEnd w:id="98"/>
      <w:bookmarkEnd w:id="99"/>
    </w:p>
    <w:p w14:paraId="00E8FC9C" w14:textId="328AFC51" w:rsidR="007B3FA8" w:rsidRPr="00CF426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odsetek (w tym bankowych, naliczonych od środków z zaliczki) należy dokonywać na rachunek bankowy </w:t>
      </w:r>
      <w:r w:rsidRPr="00CF4269">
        <w:rPr>
          <w:rFonts w:asciiTheme="minorHAnsi" w:hAnsiTheme="minorHAnsi" w:cstheme="minorHAnsi"/>
        </w:rPr>
        <w:t>Województwa Wielkopolskieg</w:t>
      </w:r>
      <w:r w:rsidR="007B3FA8" w:rsidRPr="00CF4269">
        <w:rPr>
          <w:rFonts w:asciiTheme="minorHAnsi" w:hAnsiTheme="minorHAnsi" w:cstheme="minorHAnsi"/>
        </w:rPr>
        <w:t>o numer</w:t>
      </w:r>
      <w:r w:rsidR="007076B1" w:rsidRPr="00CF4269">
        <w:rPr>
          <w:rFonts w:asciiTheme="minorHAnsi" w:hAnsiTheme="minorHAnsi" w:cstheme="minorHAnsi"/>
        </w:rPr>
        <w:t xml:space="preserve"> </w:t>
      </w:r>
      <w:r w:rsidR="007076B1" w:rsidRPr="00CF4269">
        <w:rPr>
          <w:rFonts w:asciiTheme="minorHAnsi" w:hAnsiTheme="minorHAnsi" w:cstheme="minorHAnsi"/>
          <w:color w:val="000000"/>
          <w:lang w:eastAsia="en-US"/>
        </w:rPr>
        <w:t>96 1020 4027 0000 1902 1792 9002.</w:t>
      </w:r>
    </w:p>
    <w:p w14:paraId="464D048B" w14:textId="77777777" w:rsidR="005C7C19" w:rsidRPr="00CF4269" w:rsidRDefault="005C7C19" w:rsidP="005C7C19">
      <w:pPr>
        <w:spacing w:after="120" w:line="288" w:lineRule="auto"/>
        <w:ind w:left="284"/>
        <w:jc w:val="left"/>
        <w:rPr>
          <w:rFonts w:asciiTheme="minorHAnsi" w:hAnsiTheme="minorHAnsi" w:cstheme="minorHAnsi"/>
        </w:rPr>
      </w:pPr>
    </w:p>
    <w:p w14:paraId="13B41560" w14:textId="77777777" w:rsidR="005C7C19" w:rsidRPr="00CF4269" w:rsidRDefault="005C7C19" w:rsidP="003D3E9F">
      <w:pPr>
        <w:numPr>
          <w:ilvl w:val="0"/>
          <w:numId w:val="61"/>
        </w:numPr>
        <w:spacing w:after="120" w:line="288" w:lineRule="auto"/>
        <w:ind w:left="284" w:hanging="284"/>
        <w:jc w:val="left"/>
        <w:rPr>
          <w:rFonts w:asciiTheme="minorHAnsi" w:hAnsiTheme="minorHAnsi" w:cstheme="minorHAnsi"/>
        </w:rPr>
      </w:pPr>
      <w:r w:rsidRPr="00CF4269">
        <w:rPr>
          <w:rFonts w:asciiTheme="minorHAnsi" w:hAnsiTheme="minorHAnsi" w:cstheme="minorHAnsi"/>
        </w:rPr>
        <w:t xml:space="preserve">Tytuł przelewu dla zwrotu kwoty głównej powinien zawierać zapis: </w:t>
      </w:r>
    </w:p>
    <w:p w14:paraId="7EA4C549" w14:textId="77777777" w:rsidR="005C7C19" w:rsidRPr="00CF4269"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CF4269">
        <w:rPr>
          <w:rFonts w:asciiTheme="minorHAnsi" w:hAnsiTheme="minorHAnsi" w:cstheme="minorHAnsi"/>
        </w:rPr>
        <w:t>numer projektu,</w:t>
      </w:r>
    </w:p>
    <w:p w14:paraId="12317151" w14:textId="77777777" w:rsidR="005C7C19" w:rsidRPr="007076B1"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w:t>
      </w:r>
      <w:r w:rsidRPr="007076B1">
        <w:rPr>
          <w:rFonts w:asciiTheme="minorHAnsi" w:hAnsiTheme="minorHAnsi" w:cstheme="minorHAnsi"/>
        </w:rPr>
        <w:t>refundacja / zaliczka),</w:t>
      </w:r>
    </w:p>
    <w:p w14:paraId="0DD4E434" w14:textId="77777777" w:rsidR="005C7C19" w:rsidRPr="007076B1"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źródło finansowania (EFRR / BP),</w:t>
      </w:r>
    </w:p>
    <w:p w14:paraId="3B436613" w14:textId="77777777" w:rsidR="005C7C19" w:rsidRPr="007076B1"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rok, w którym beneficjent otrzymał środki,</w:t>
      </w:r>
    </w:p>
    <w:p w14:paraId="23AFAFCF" w14:textId="77777777" w:rsidR="005C7C19" w:rsidRPr="007076B1"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numer wezwania / decyzji o zwrocie, o ile zostały sporządzone.</w:t>
      </w:r>
    </w:p>
    <w:p w14:paraId="25F867ED" w14:textId="77777777" w:rsidR="005C7C19" w:rsidRPr="007076B1"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7076B1" w:rsidRDefault="005C7C19" w:rsidP="003D3E9F">
      <w:pPr>
        <w:numPr>
          <w:ilvl w:val="0"/>
          <w:numId w:val="61"/>
        </w:numPr>
        <w:spacing w:after="120" w:line="288" w:lineRule="auto"/>
        <w:ind w:left="284" w:hanging="284"/>
        <w:jc w:val="left"/>
        <w:rPr>
          <w:rFonts w:asciiTheme="minorHAnsi" w:hAnsiTheme="minorHAnsi" w:cstheme="minorHAnsi"/>
        </w:rPr>
      </w:pPr>
      <w:r w:rsidRPr="007076B1">
        <w:rPr>
          <w:rFonts w:asciiTheme="minorHAnsi" w:hAnsiTheme="minorHAnsi" w:cstheme="minorHAnsi"/>
        </w:rPr>
        <w:t xml:space="preserve">Tytuł przelewu dla wpłaty odsetek powinien zawierać zapis: </w:t>
      </w:r>
    </w:p>
    <w:p w14:paraId="326BA17D" w14:textId="77777777" w:rsidR="005C7C19" w:rsidRPr="007076B1"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numer projektu,</w:t>
      </w:r>
    </w:p>
    <w:p w14:paraId="661EFA6C" w14:textId="77777777" w:rsidR="005C7C19" w:rsidRPr="007076B1"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odsetki bankowe / podatkowe / inne,</w:t>
      </w:r>
    </w:p>
    <w:p w14:paraId="4D79DC0C" w14:textId="77777777" w:rsidR="005C7C19" w:rsidRPr="007076B1"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źródło finansowania kwoty głównej (EFRR / BP),</w:t>
      </w:r>
    </w:p>
    <w:p w14:paraId="56FB97E4" w14:textId="77777777" w:rsidR="005C7C1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7076B1">
        <w:rPr>
          <w:rFonts w:asciiTheme="minorHAnsi" w:hAnsiTheme="minorHAnsi" w:cstheme="minorHAnsi"/>
        </w:rPr>
        <w:t>rok, w którym beneficjent otrzymał środki, stanowiące</w:t>
      </w:r>
      <w:r>
        <w:rPr>
          <w:rFonts w:asciiTheme="minorHAnsi" w:hAnsiTheme="minorHAnsi" w:cstheme="minorHAnsi"/>
        </w:rPr>
        <w:t xml:space="preserve"> podstawę naliczenia odsetek,</w:t>
      </w:r>
    </w:p>
    <w:p w14:paraId="0CFEF660" w14:textId="77777777" w:rsidR="005C7C1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016190">
      <w:footerReference w:type="even" r:id="rId9"/>
      <w:footerReference w:type="default" r:id="rId10"/>
      <w:headerReference w:type="first" r:id="rId11"/>
      <w:pgSz w:w="11906" w:h="16838"/>
      <w:pgMar w:top="851" w:right="1080" w:bottom="851"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53D4F" w14:textId="77777777" w:rsidR="00320E1F" w:rsidRDefault="00320E1F" w:rsidP="00933558">
      <w:pPr>
        <w:spacing w:line="240" w:lineRule="auto"/>
      </w:pPr>
      <w:r>
        <w:separator/>
      </w:r>
    </w:p>
  </w:endnote>
  <w:endnote w:type="continuationSeparator" w:id="0">
    <w:p w14:paraId="52FC4DC0" w14:textId="77777777" w:rsidR="00320E1F" w:rsidRDefault="00320E1F"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BACB" w14:textId="47824AC0" w:rsidR="00E200FA" w:rsidRDefault="00E200FA"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sidR="00016190">
      <w:rPr>
        <w:rStyle w:val="Numerstrony"/>
      </w:rPr>
      <w:fldChar w:fldCharType="separate"/>
    </w:r>
    <w:r w:rsidR="00016190">
      <w:rPr>
        <w:rStyle w:val="Numerstrony"/>
        <w:noProof/>
      </w:rPr>
      <w:t>6</w:t>
    </w:r>
    <w:r>
      <w:rPr>
        <w:rStyle w:val="Numerstrony"/>
      </w:rPr>
      <w:fldChar w:fldCharType="end"/>
    </w:r>
  </w:p>
  <w:p w14:paraId="06CAB0A0" w14:textId="77777777" w:rsidR="00E200FA" w:rsidRDefault="00E200FA"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47881" w14:textId="3F63B0A3" w:rsidR="00E200FA" w:rsidRDefault="00E200FA"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5467C7">
      <w:rPr>
        <w:rStyle w:val="Numerstrony"/>
        <w:noProof/>
      </w:rPr>
      <w:t>71</w:t>
    </w:r>
    <w:r>
      <w:rPr>
        <w:rStyle w:val="Numerstrony"/>
      </w:rPr>
      <w:fldChar w:fldCharType="end"/>
    </w:r>
  </w:p>
  <w:p w14:paraId="762FB817" w14:textId="77777777" w:rsidR="00E200FA" w:rsidRDefault="00E200FA"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54AE9" w14:textId="77777777" w:rsidR="00320E1F" w:rsidRDefault="00320E1F" w:rsidP="00933558">
      <w:pPr>
        <w:spacing w:line="240" w:lineRule="auto"/>
      </w:pPr>
      <w:r>
        <w:separator/>
      </w:r>
    </w:p>
  </w:footnote>
  <w:footnote w:type="continuationSeparator" w:id="0">
    <w:p w14:paraId="61884B13" w14:textId="77777777" w:rsidR="00320E1F" w:rsidRDefault="00320E1F" w:rsidP="00933558">
      <w:pPr>
        <w:spacing w:line="240" w:lineRule="auto"/>
      </w:pPr>
      <w:r>
        <w:continuationSeparator/>
      </w:r>
    </w:p>
  </w:footnote>
  <w:footnote w:id="1">
    <w:p w14:paraId="4EE07C5C" w14:textId="07CCCB85" w:rsidR="00E200FA" w:rsidRPr="00CF4269" w:rsidRDefault="00E200FA" w:rsidP="00526B51">
      <w:pPr>
        <w:pStyle w:val="Tekstprzypisudolnego"/>
        <w:spacing w:before="0" w:line="240" w:lineRule="auto"/>
        <w:jc w:val="left"/>
        <w:rPr>
          <w:rFonts w:asciiTheme="minorHAnsi" w:hAnsiTheme="minorHAnsi" w:cstheme="minorHAnsi"/>
          <w:sz w:val="24"/>
          <w:szCs w:val="24"/>
        </w:rPr>
      </w:pPr>
      <w:r w:rsidRPr="00CF4269">
        <w:rPr>
          <w:rStyle w:val="Odwoanieprzypisudolnego"/>
          <w:rFonts w:asciiTheme="minorHAnsi" w:hAnsiTheme="minorHAnsi" w:cstheme="minorHAnsi"/>
          <w:sz w:val="24"/>
          <w:szCs w:val="24"/>
        </w:rPr>
        <w:footnoteRef/>
      </w:r>
      <w:r w:rsidRPr="00CF4269">
        <w:rPr>
          <w:rFonts w:asciiTheme="minorHAnsi" w:hAnsiTheme="minorHAnsi" w:cstheme="minorHAnsi"/>
          <w:sz w:val="24"/>
          <w:szCs w:val="24"/>
        </w:rPr>
        <w:t xml:space="preserve"> W tym między innymi: </w:t>
      </w:r>
    </w:p>
    <w:p w14:paraId="6F65145B" w14:textId="77777777" w:rsidR="00E200FA" w:rsidRPr="00CF4269" w:rsidRDefault="00E200FA" w:rsidP="00526B51">
      <w:pPr>
        <w:pStyle w:val="Tekstprzypisudolnego"/>
        <w:spacing w:before="0" w:line="240" w:lineRule="auto"/>
        <w:jc w:val="left"/>
        <w:rPr>
          <w:rFonts w:asciiTheme="minorHAnsi" w:hAnsiTheme="minorHAnsi" w:cstheme="minorHAnsi"/>
          <w:sz w:val="24"/>
          <w:szCs w:val="24"/>
        </w:rPr>
      </w:pPr>
      <w:r w:rsidRPr="00CF4269">
        <w:rPr>
          <w:rFonts w:asciiTheme="minorHAnsi" w:hAnsiTheme="minorHAnsi" w:cstheme="minorHAnsi"/>
          <w:sz w:val="24"/>
          <w:szCs w:val="24"/>
        </w:rPr>
        <w:t xml:space="preserve">(1) Rozporządzenie Komisji (UE) numer 651/2014 z dnia 17 czerwca 2014 roku uznającego niektóre rodzaje pomocy za zgodne z rynkiem wewnętrznym w zastosowaniu artykułów 107 i 108 Traktatu, </w:t>
      </w:r>
    </w:p>
    <w:p w14:paraId="7FFF0C45" w14:textId="6F309C78" w:rsidR="00E200FA" w:rsidRPr="00CF4269" w:rsidRDefault="00E200FA" w:rsidP="00526B51">
      <w:pPr>
        <w:pStyle w:val="Tekstprzypisudolnego"/>
        <w:spacing w:before="0" w:line="240" w:lineRule="auto"/>
        <w:jc w:val="left"/>
        <w:rPr>
          <w:rFonts w:asciiTheme="minorHAnsi" w:hAnsiTheme="minorHAnsi" w:cstheme="minorHAnsi"/>
          <w:sz w:val="24"/>
          <w:szCs w:val="24"/>
        </w:rPr>
      </w:pPr>
      <w:r w:rsidRPr="00CF4269">
        <w:rPr>
          <w:rFonts w:asciiTheme="minorHAnsi" w:hAnsiTheme="minorHAnsi" w:cstheme="minorHAnsi"/>
          <w:sz w:val="24"/>
          <w:szCs w:val="24"/>
        </w:rPr>
        <w:t xml:space="preserve">(2) Rozporządzenie Komisji (UE) numer 2023/2831 z dnia 13 grudnia 2023 roku w sprawie stosowania artykułów 107 i 108 Traktatu o funkcjonowaniu Unii Europejskiej do pomocy </w:t>
      </w:r>
      <w:r w:rsidRPr="00CF4269">
        <w:rPr>
          <w:rFonts w:asciiTheme="minorHAnsi" w:hAnsiTheme="minorHAnsi" w:cstheme="minorHAnsi"/>
          <w:i/>
          <w:sz w:val="24"/>
          <w:szCs w:val="24"/>
        </w:rPr>
        <w:t xml:space="preserve">de </w:t>
      </w:r>
      <w:proofErr w:type="spellStart"/>
      <w:r w:rsidRPr="00CF4269">
        <w:rPr>
          <w:rFonts w:asciiTheme="minorHAnsi" w:hAnsiTheme="minorHAnsi" w:cstheme="minorHAnsi"/>
          <w:i/>
          <w:sz w:val="24"/>
          <w:szCs w:val="24"/>
        </w:rPr>
        <w:t>minimis</w:t>
      </w:r>
      <w:proofErr w:type="spellEnd"/>
      <w:r w:rsidRPr="00CF4269">
        <w:rPr>
          <w:rFonts w:asciiTheme="minorHAnsi" w:hAnsiTheme="minorHAnsi" w:cstheme="minorHAnsi"/>
          <w:sz w:val="24"/>
          <w:szCs w:val="24"/>
        </w:rPr>
        <w:t xml:space="preserve">, </w:t>
      </w:r>
    </w:p>
    <w:p w14:paraId="4C1EEFA3" w14:textId="45C15AB0" w:rsidR="00E200FA" w:rsidRPr="00CF4269" w:rsidRDefault="00E200FA" w:rsidP="00526B51">
      <w:pPr>
        <w:pStyle w:val="Tekstprzypisudolnego"/>
        <w:spacing w:before="0" w:line="240" w:lineRule="auto"/>
        <w:jc w:val="left"/>
        <w:rPr>
          <w:rFonts w:asciiTheme="minorHAnsi" w:hAnsiTheme="minorHAnsi" w:cstheme="minorHAnsi"/>
          <w:sz w:val="24"/>
          <w:szCs w:val="24"/>
        </w:rPr>
      </w:pPr>
      <w:r w:rsidRPr="00CF4269">
        <w:rPr>
          <w:rFonts w:asciiTheme="minorHAnsi" w:hAnsiTheme="minorHAnsi" w:cstheme="minorHAnsi"/>
          <w:sz w:val="24"/>
          <w:szCs w:val="24"/>
        </w:rPr>
        <w:t>(</w:t>
      </w:r>
      <w:r w:rsidR="00095EB2" w:rsidRPr="00CF4269">
        <w:rPr>
          <w:rFonts w:asciiTheme="minorHAnsi" w:hAnsiTheme="minorHAnsi" w:cstheme="minorHAnsi"/>
          <w:sz w:val="24"/>
          <w:szCs w:val="24"/>
        </w:rPr>
        <w:t>3</w:t>
      </w:r>
      <w:r w:rsidRPr="00CF4269">
        <w:rPr>
          <w:rFonts w:asciiTheme="minorHAnsi" w:hAnsiTheme="minorHAnsi" w:cstheme="minorHAnsi"/>
          <w:sz w:val="24"/>
          <w:szCs w:val="24"/>
        </w:rPr>
        <w:t xml:space="preserve">) rozporządzenie Ministra Funduszy i Polityki Regionalnej z dnia </w:t>
      </w:r>
      <w:r w:rsidR="00095EB2" w:rsidRPr="00CF4269">
        <w:rPr>
          <w:rFonts w:asciiTheme="minorHAnsi" w:hAnsiTheme="minorHAnsi" w:cstheme="minorHAnsi"/>
          <w:sz w:val="24"/>
          <w:szCs w:val="24"/>
        </w:rPr>
        <w:t xml:space="preserve">7 sierpnia 2023 </w:t>
      </w:r>
      <w:r w:rsidRPr="00CF4269">
        <w:rPr>
          <w:rFonts w:asciiTheme="minorHAnsi" w:hAnsiTheme="minorHAnsi" w:cstheme="minorHAnsi"/>
          <w:sz w:val="24"/>
          <w:szCs w:val="24"/>
        </w:rPr>
        <w:t xml:space="preserve">roku w sprawie udzielania pomocy inwestycyjnej </w:t>
      </w:r>
      <w:r w:rsidR="00095EB2" w:rsidRPr="00CF4269">
        <w:rPr>
          <w:rFonts w:asciiTheme="minorHAnsi" w:hAnsiTheme="minorHAnsi" w:cstheme="minorHAnsi"/>
          <w:sz w:val="24"/>
          <w:szCs w:val="24"/>
        </w:rPr>
        <w:t xml:space="preserve">kulturę i zachowanie dziedzictwa kulturowego </w:t>
      </w:r>
      <w:r w:rsidRPr="00CF4269">
        <w:rPr>
          <w:rFonts w:asciiTheme="minorHAnsi" w:hAnsiTheme="minorHAnsi" w:cstheme="minorHAnsi"/>
          <w:sz w:val="24"/>
          <w:szCs w:val="24"/>
        </w:rPr>
        <w:t xml:space="preserve">w ramach regionalnych programów na lata 2021-2027, </w:t>
      </w:r>
    </w:p>
    <w:p w14:paraId="4F15708C" w14:textId="41EF1A9D" w:rsidR="00E200FA" w:rsidRPr="0075166E" w:rsidRDefault="00E200FA" w:rsidP="00526B51">
      <w:pPr>
        <w:pStyle w:val="Tekstprzypisudolnego"/>
        <w:spacing w:before="0" w:line="240" w:lineRule="auto"/>
        <w:jc w:val="left"/>
        <w:rPr>
          <w:rFonts w:asciiTheme="minorHAnsi" w:hAnsiTheme="minorHAnsi" w:cstheme="minorHAnsi"/>
          <w:sz w:val="24"/>
          <w:szCs w:val="24"/>
          <w:highlight w:val="yellow"/>
        </w:rPr>
      </w:pPr>
      <w:r w:rsidRPr="00CF4269">
        <w:rPr>
          <w:rFonts w:asciiTheme="minorHAnsi" w:hAnsiTheme="minorHAnsi" w:cstheme="minorHAnsi"/>
          <w:sz w:val="24"/>
          <w:szCs w:val="24"/>
        </w:rPr>
        <w:t>(</w:t>
      </w:r>
      <w:r w:rsidR="00095EB2" w:rsidRPr="00CF4269">
        <w:rPr>
          <w:rFonts w:asciiTheme="minorHAnsi" w:hAnsiTheme="minorHAnsi" w:cstheme="minorHAnsi"/>
          <w:sz w:val="24"/>
          <w:szCs w:val="24"/>
        </w:rPr>
        <w:t>4</w:t>
      </w:r>
      <w:r w:rsidRPr="00CF4269">
        <w:rPr>
          <w:rFonts w:asciiTheme="minorHAnsi" w:hAnsiTheme="minorHAnsi" w:cstheme="minorHAnsi"/>
          <w:sz w:val="24"/>
          <w:szCs w:val="24"/>
        </w:rPr>
        <w:t xml:space="preserve">) rozporządzenie Ministra Funduszy i Polityki Regionalnej z dnia 17 kwietnia 2024 roku w sprawie udzielania pomocy </w:t>
      </w:r>
      <w:r w:rsidRPr="00CF4269">
        <w:rPr>
          <w:rFonts w:asciiTheme="minorHAnsi" w:hAnsiTheme="minorHAnsi" w:cstheme="minorHAnsi"/>
          <w:i/>
          <w:sz w:val="24"/>
          <w:szCs w:val="24"/>
        </w:rPr>
        <w:t xml:space="preserve">de </w:t>
      </w:r>
      <w:proofErr w:type="spellStart"/>
      <w:r w:rsidRPr="00CF4269">
        <w:rPr>
          <w:rFonts w:asciiTheme="minorHAnsi" w:hAnsiTheme="minorHAnsi" w:cstheme="minorHAnsi"/>
          <w:i/>
          <w:sz w:val="24"/>
          <w:szCs w:val="24"/>
        </w:rPr>
        <w:t>minimis</w:t>
      </w:r>
      <w:proofErr w:type="spellEnd"/>
      <w:r w:rsidRPr="00CF4269">
        <w:rPr>
          <w:rFonts w:asciiTheme="minorHAnsi" w:hAnsiTheme="minorHAnsi" w:cstheme="minorHAnsi"/>
          <w:sz w:val="24"/>
          <w:szCs w:val="24"/>
        </w:rPr>
        <w:t xml:space="preserve"> w ramach regionalnych programów na lata 2021-2027</w:t>
      </w:r>
      <w:r w:rsidR="00095EB2" w:rsidRPr="00CF4269">
        <w:rPr>
          <w:rFonts w:asciiTheme="minorHAnsi" w:hAnsiTheme="minorHAnsi" w:cstheme="minorHAnsi"/>
          <w:sz w:val="24"/>
          <w:szCs w:val="24"/>
        </w:rPr>
        <w:t>.</w:t>
      </w:r>
    </w:p>
  </w:footnote>
  <w:footnote w:id="2">
    <w:p w14:paraId="6FD38978" w14:textId="25CAEE7F" w:rsidR="00E200FA" w:rsidRPr="00EE7C31" w:rsidRDefault="00E200FA" w:rsidP="00EE7C31">
      <w:pPr>
        <w:pStyle w:val="Tekstprzypisudolnego"/>
        <w:spacing w:before="0" w:line="240" w:lineRule="auto"/>
        <w:jc w:val="left"/>
        <w:rPr>
          <w:rFonts w:asciiTheme="minorHAnsi" w:hAnsiTheme="minorHAnsi" w:cstheme="minorHAnsi"/>
          <w:sz w:val="24"/>
          <w:szCs w:val="24"/>
          <w:highlight w:val="yellow"/>
        </w:rPr>
      </w:pPr>
      <w:r w:rsidRPr="004616C1">
        <w:rPr>
          <w:rStyle w:val="Odwoanieprzypisudolnego"/>
          <w:rFonts w:asciiTheme="minorHAnsi" w:hAnsiTheme="minorHAnsi" w:cstheme="minorHAnsi"/>
          <w:sz w:val="24"/>
          <w:szCs w:val="24"/>
        </w:rPr>
        <w:footnoteRef/>
      </w:r>
      <w:r w:rsidRPr="004616C1">
        <w:rPr>
          <w:rFonts w:asciiTheme="minorHAnsi" w:hAnsiTheme="minorHAnsi" w:cstheme="minorHAnsi"/>
          <w:sz w:val="24"/>
          <w:szCs w:val="24"/>
        </w:rPr>
        <w:t xml:space="preserve"> Z zastrzeżeniem wybranych usług, specyficznych dla danego naboru. </w:t>
      </w:r>
    </w:p>
  </w:footnote>
  <w:footnote w:id="3">
    <w:p w14:paraId="5CA06DD8" w14:textId="6335562F" w:rsidR="00E200FA" w:rsidRPr="00A77B39" w:rsidRDefault="00E200FA"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w:t>
      </w:r>
      <w:r w:rsidRPr="00A77B39">
        <w:rPr>
          <w:rFonts w:asciiTheme="minorHAnsi" w:hAnsiTheme="minorHAnsi" w:cstheme="minorHAnsi"/>
          <w:sz w:val="24"/>
          <w:szCs w:val="24"/>
        </w:rPr>
        <w:t>określone w artykule 627 ustawy z dnia 23 kwietnia 1964 roku Kodeks cywilny, przy czym nie może ona dotyczyć zadań wykonywanych w sposób ciągły.</w:t>
      </w:r>
    </w:p>
  </w:footnote>
  <w:footnote w:id="4">
    <w:p w14:paraId="783B630F" w14:textId="612AE90B" w:rsidR="00300140" w:rsidRPr="00300140" w:rsidRDefault="00300140" w:rsidP="00300140">
      <w:pPr>
        <w:pStyle w:val="Tekstprzypisudolnego"/>
        <w:spacing w:before="0" w:line="240" w:lineRule="auto"/>
        <w:jc w:val="left"/>
        <w:rPr>
          <w:rFonts w:asciiTheme="minorHAnsi" w:hAnsiTheme="minorHAnsi" w:cstheme="minorHAnsi"/>
          <w:sz w:val="24"/>
          <w:szCs w:val="24"/>
        </w:rPr>
      </w:pPr>
      <w:r w:rsidRPr="00A77B39">
        <w:rPr>
          <w:rStyle w:val="Odwoanieprzypisudolnego"/>
          <w:rFonts w:asciiTheme="minorHAnsi" w:hAnsiTheme="minorHAnsi" w:cstheme="minorHAnsi"/>
          <w:sz w:val="24"/>
          <w:szCs w:val="24"/>
        </w:rPr>
        <w:footnoteRef/>
      </w:r>
      <w:r w:rsidRPr="00A77B39">
        <w:rPr>
          <w:rFonts w:asciiTheme="minorHAnsi" w:hAnsiTheme="minorHAnsi" w:cstheme="minorHAnsi"/>
          <w:sz w:val="24"/>
          <w:szCs w:val="24"/>
        </w:rPr>
        <w:t xml:space="preserve"> Patrz też rozdziały 14 i 17 </w:t>
      </w:r>
      <w:r w:rsidRPr="00A77B39">
        <w:rPr>
          <w:rFonts w:asciiTheme="minorHAnsi" w:hAnsiTheme="minorHAnsi" w:cstheme="minorHAnsi"/>
          <w:i/>
          <w:iCs/>
          <w:sz w:val="24"/>
          <w:szCs w:val="24"/>
        </w:rPr>
        <w:t>Podręcznika wnioskodawcy i beneficjenta Funduszy Europejskich na lata 2021-2027 w zakresie informacji i promocji</w:t>
      </w:r>
      <w:r w:rsidRPr="00A77B39">
        <w:rPr>
          <w:rFonts w:asciiTheme="minorHAnsi" w:hAnsiTheme="minorHAnsi" w:cstheme="minorHAnsi"/>
          <w:sz w:val="24"/>
          <w:szCs w:val="24"/>
        </w:rPr>
        <w:t>.</w:t>
      </w:r>
      <w:r w:rsidRPr="00300140">
        <w:rPr>
          <w:rFonts w:asciiTheme="minorHAnsi" w:hAnsiTheme="minorHAnsi" w:cstheme="minorHAnsi"/>
          <w:sz w:val="24"/>
          <w:szCs w:val="24"/>
        </w:rPr>
        <w:t xml:space="preserve"> </w:t>
      </w:r>
    </w:p>
  </w:footnote>
  <w:footnote w:id="5">
    <w:p w14:paraId="6DCE292C" w14:textId="14AF7243" w:rsidR="00E200FA" w:rsidRPr="00CF4269" w:rsidRDefault="00E200F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w:t>
      </w:r>
      <w:r w:rsidRPr="00CF4269">
        <w:rPr>
          <w:rFonts w:asciiTheme="minorHAnsi" w:hAnsiTheme="minorHAnsi" w:cstheme="minorHAnsi"/>
          <w:sz w:val="24"/>
          <w:szCs w:val="24"/>
        </w:rPr>
        <w:t>przypadku realizacji inwestycji etapami (jeśli również w ten sposób powstaje odpowiednia dokumentacja)</w:t>
      </w:r>
      <w:r w:rsidR="00A17DD1" w:rsidRPr="00CF4269">
        <w:rPr>
          <w:rFonts w:asciiTheme="minorHAnsi" w:hAnsiTheme="minorHAnsi" w:cstheme="minorHAnsi"/>
          <w:sz w:val="24"/>
          <w:szCs w:val="24"/>
        </w:rPr>
        <w:t>, a także w przypadku konieczności przedłożenia ekspertyzy, o której mowa w opracowaniu „Wymagania dotyczące weryfikacji terenu pod planowaną inwestycję pod katem występowania terenów podmokłych (dotyczy wszystkich projektów infrastrukturalnych realizowanych w ramach FEW 2021-2027”</w:t>
      </w:r>
      <w:r w:rsidRPr="00CF4269">
        <w:rPr>
          <w:rFonts w:asciiTheme="minorHAnsi" w:hAnsiTheme="minorHAnsi" w:cstheme="minorHAnsi"/>
          <w:sz w:val="24"/>
          <w:szCs w:val="24"/>
        </w:rPr>
        <w:t>.</w:t>
      </w:r>
    </w:p>
  </w:footnote>
  <w:footnote w:id="6">
    <w:p w14:paraId="5C3BA84E" w14:textId="059BDF16" w:rsidR="00E200FA" w:rsidRPr="001C36F5" w:rsidRDefault="00E200FA" w:rsidP="005C7C19">
      <w:pPr>
        <w:pStyle w:val="Tekstprzypisudolnego"/>
        <w:spacing w:before="0" w:line="240" w:lineRule="auto"/>
        <w:jc w:val="left"/>
        <w:rPr>
          <w:rFonts w:asciiTheme="minorHAnsi" w:hAnsiTheme="minorHAnsi" w:cstheme="minorHAnsi"/>
          <w:sz w:val="24"/>
          <w:szCs w:val="24"/>
        </w:rPr>
      </w:pPr>
      <w:r w:rsidRPr="00CF4269">
        <w:rPr>
          <w:rStyle w:val="Odwoanieprzypisudolnego"/>
          <w:rFonts w:asciiTheme="minorHAnsi" w:hAnsiTheme="minorHAnsi" w:cstheme="minorHAnsi"/>
          <w:sz w:val="24"/>
          <w:szCs w:val="24"/>
        </w:rPr>
        <w:footnoteRef/>
      </w:r>
      <w:r w:rsidRPr="00CF4269">
        <w:rPr>
          <w:rFonts w:asciiTheme="minorHAnsi" w:hAnsiTheme="minorHAnsi" w:cstheme="minorHAnsi"/>
          <w:sz w:val="24"/>
          <w:szCs w:val="24"/>
        </w:rPr>
        <w:t xml:space="preserve"> Wszystkie załączniki dotyczące wyłącznie danej faktury powinny być składane jako załącznik do danej pozycji w Zestawieniu dokumentów w SL2021</w:t>
      </w:r>
      <w:r w:rsidRPr="001C36F5">
        <w:rPr>
          <w:rFonts w:asciiTheme="minorHAnsi" w:hAnsiTheme="minorHAnsi" w:cstheme="minorHAnsi"/>
          <w:sz w:val="24"/>
          <w:szCs w:val="24"/>
        </w:rPr>
        <w:t xml:space="preserve">. </w:t>
      </w:r>
    </w:p>
  </w:footnote>
  <w:footnote w:id="7">
    <w:p w14:paraId="77B49026" w14:textId="77777777" w:rsidR="00E200FA" w:rsidRDefault="00E200FA"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Faktura może zostać przedstawiona do rozliczenia tylko raz.</w:t>
      </w:r>
    </w:p>
  </w:footnote>
  <w:footnote w:id="8">
    <w:p w14:paraId="650AFD82" w14:textId="77777777" w:rsidR="00E200FA" w:rsidRDefault="00E200FA"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9">
    <w:p w14:paraId="71AC603B" w14:textId="77777777" w:rsidR="00E200FA" w:rsidRDefault="00E200F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0">
    <w:p w14:paraId="7CF4A8DF" w14:textId="77777777" w:rsidR="00E200FA" w:rsidRDefault="00E200F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1">
    <w:p w14:paraId="72FF5635" w14:textId="77777777" w:rsidR="00E200FA" w:rsidRDefault="00E200F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2">
    <w:p w14:paraId="489B257E" w14:textId="77777777" w:rsidR="00E200FA" w:rsidRDefault="00E200F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3">
    <w:p w14:paraId="02FA1E88" w14:textId="77777777" w:rsidR="00E200FA" w:rsidRDefault="00E200F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14">
    <w:p w14:paraId="5071ED05" w14:textId="5C18A890" w:rsidR="00E200FA" w:rsidRDefault="00E200F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Przerwanie nie dotyczy podpunktu 6.</w:t>
      </w:r>
    </w:p>
  </w:footnote>
  <w:footnote w:id="15">
    <w:p w14:paraId="3D9EB9B4" w14:textId="31CB6A13" w:rsidR="00E200FA" w:rsidRDefault="00E200FA" w:rsidP="005C7C19">
      <w:pPr>
        <w:autoSpaceDE w:val="0"/>
        <w:autoSpaceDN w:val="0"/>
        <w:adjustRightInd w:val="0"/>
        <w:spacing w:line="240" w:lineRule="auto"/>
        <w:jc w:val="left"/>
        <w:rPr>
          <w:rFonts w:asciiTheme="minorHAnsi" w:hAnsiTheme="minorHAnsi" w:cstheme="minorHAnsi"/>
        </w:rPr>
      </w:pPr>
      <w:r w:rsidRPr="00CF4269">
        <w:rPr>
          <w:rStyle w:val="Odwoanieprzypisudolnego"/>
          <w:rFonts w:asciiTheme="minorHAnsi" w:hAnsiTheme="minorHAnsi" w:cstheme="minorHAnsi"/>
        </w:rPr>
        <w:footnoteRef/>
      </w:r>
      <w:r w:rsidRPr="00CF4269">
        <w:rPr>
          <w:rFonts w:asciiTheme="minorHAnsi" w:hAnsiTheme="minorHAnsi" w:cstheme="minorHAnsi"/>
        </w:rPr>
        <w:t xml:space="preserve"> Analogicznie w przypadku realizacji inwestycji etapami (jeśli również w ten sposób powstaje odpowiednia dokumentacja)</w:t>
      </w:r>
      <w:r w:rsidR="00A17DD1" w:rsidRPr="00CF4269">
        <w:rPr>
          <w:rFonts w:asciiTheme="minorHAnsi" w:hAnsiTheme="minorHAnsi" w:cstheme="minorHAnsi"/>
        </w:rPr>
        <w:t>, a także w przypadku konieczności przedłożenia ekspertyzy, o której mowa w opracowaniu „Wymagania dotyczące weryfikacji terenu pod planowaną inwestycję pod katem występowania terenów podmokłych (dotyczy wszystkich projektów infrastrukturalnych realizowanych w ramach FEW 2021-2027”</w:t>
      </w:r>
      <w:r w:rsidRPr="00CF4269">
        <w:rPr>
          <w:rFonts w:asciiTheme="minorHAnsi" w:hAnsiTheme="minorHAnsi" w:cstheme="minorHAnsi"/>
        </w:rPr>
        <w:t>.</w:t>
      </w:r>
    </w:p>
  </w:footnote>
  <w:footnote w:id="16">
    <w:p w14:paraId="1AC86861" w14:textId="3FB920CB" w:rsidR="00E200FA" w:rsidRDefault="00E200FA"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w:t>
      </w:r>
      <w:r w:rsidRPr="009126A9">
        <w:rPr>
          <w:rFonts w:asciiTheme="minorHAnsi" w:hAnsiTheme="minorHAnsi" w:cstheme="minorHAnsi"/>
          <w:sz w:val="24"/>
          <w:szCs w:val="24"/>
        </w:rPr>
        <w:t xml:space="preserve">ym mowa w podpunkcie 9 </w:t>
      </w:r>
      <w:r>
        <w:rPr>
          <w:rFonts w:asciiTheme="minorHAnsi" w:hAnsiTheme="minorHAnsi" w:cstheme="minorHAnsi"/>
          <w:sz w:val="24"/>
          <w:szCs w:val="24"/>
        </w:rPr>
        <w:t xml:space="preserve">odpowiednia </w:t>
      </w:r>
      <w:r w:rsidRPr="00506A6B">
        <w:rPr>
          <w:rFonts w:asciiTheme="minorHAnsi" w:hAnsiTheme="minorHAnsi" w:cstheme="minorHAnsi"/>
          <w:sz w:val="24"/>
          <w:szCs w:val="24"/>
        </w:rPr>
        <w:t>informacja zostanie wysłana na adres mailowy wskazany w punkcie 2.1 wniosku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CB99" w14:textId="3B6EC172" w:rsidR="00E200FA" w:rsidRDefault="00E200FA">
    <w:pPr>
      <w:pStyle w:val="Nagwek"/>
    </w:pPr>
    <w:r w:rsidRPr="005278C0">
      <w:rPr>
        <w:noProof/>
      </w:rPr>
      <w:drawing>
        <wp:inline distT="0" distB="0" distL="0" distR="0" wp14:anchorId="23000A3B" wp14:editId="53954EC7">
          <wp:extent cx="5760720" cy="553085"/>
          <wp:effectExtent l="0" t="0" r="0" b="0"/>
          <wp:docPr id="1778671987" name="Obraz 177867198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EB62EF"/>
    <w:multiLevelType w:val="hybridMultilevel"/>
    <w:tmpl w:val="64904226"/>
    <w:lvl w:ilvl="0" w:tplc="325667DA">
      <w:start w:val="1"/>
      <w:numFmt w:val="lowerLetter"/>
      <w:lvlText w:val="%1)"/>
      <w:lvlJc w:val="left"/>
      <w:pPr>
        <w:ind w:left="1145" w:hanging="360"/>
      </w:pPr>
      <w:rPr>
        <w:rFonts w:asciiTheme="minorHAnsi" w:eastAsiaTheme="minorHAnsi" w:hAnsiTheme="minorHAnsi" w:cstheme="minorBidi"/>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5" w15:restartNumberingAfterBreak="0">
    <w:nsid w:val="05345A8D"/>
    <w:multiLevelType w:val="hybridMultilevel"/>
    <w:tmpl w:val="1FD20AFE"/>
    <w:lvl w:ilvl="0" w:tplc="FA96D83E">
      <w:start w:val="1"/>
      <w:numFmt w:val="lowerLetter"/>
      <w:lvlText w:val="%1)"/>
      <w:lvlJc w:val="left"/>
      <w:pPr>
        <w:tabs>
          <w:tab w:val="num" w:pos="928"/>
        </w:tabs>
        <w:ind w:left="928" w:hanging="360"/>
      </w:pPr>
      <w:rPr>
        <w:rFonts w:hint="default"/>
        <w:sz w:val="24"/>
        <w:szCs w:val="24"/>
      </w:rPr>
    </w:lvl>
    <w:lvl w:ilvl="1" w:tplc="04150019" w:tentative="1">
      <w:start w:val="1"/>
      <w:numFmt w:val="lowerLetter"/>
      <w:lvlText w:val="%2."/>
      <w:lvlJc w:val="left"/>
      <w:pPr>
        <w:ind w:left="928" w:hanging="360"/>
      </w:pPr>
    </w:lvl>
    <w:lvl w:ilvl="2" w:tplc="0415001B" w:tentative="1">
      <w:start w:val="1"/>
      <w:numFmt w:val="lowerRoman"/>
      <w:lvlText w:val="%3."/>
      <w:lvlJc w:val="right"/>
      <w:pPr>
        <w:ind w:left="1648" w:hanging="180"/>
      </w:pPr>
    </w:lvl>
    <w:lvl w:ilvl="3" w:tplc="0415000F" w:tentative="1">
      <w:start w:val="1"/>
      <w:numFmt w:val="decimal"/>
      <w:lvlText w:val="%4."/>
      <w:lvlJc w:val="left"/>
      <w:pPr>
        <w:ind w:left="2368" w:hanging="360"/>
      </w:pPr>
    </w:lvl>
    <w:lvl w:ilvl="4" w:tplc="04150019" w:tentative="1">
      <w:start w:val="1"/>
      <w:numFmt w:val="lowerLetter"/>
      <w:lvlText w:val="%5."/>
      <w:lvlJc w:val="left"/>
      <w:pPr>
        <w:ind w:left="3088" w:hanging="360"/>
      </w:pPr>
    </w:lvl>
    <w:lvl w:ilvl="5" w:tplc="0415001B" w:tentative="1">
      <w:start w:val="1"/>
      <w:numFmt w:val="lowerRoman"/>
      <w:lvlText w:val="%6."/>
      <w:lvlJc w:val="right"/>
      <w:pPr>
        <w:ind w:left="3808" w:hanging="180"/>
      </w:pPr>
    </w:lvl>
    <w:lvl w:ilvl="6" w:tplc="0415000F" w:tentative="1">
      <w:start w:val="1"/>
      <w:numFmt w:val="decimal"/>
      <w:lvlText w:val="%7."/>
      <w:lvlJc w:val="left"/>
      <w:pPr>
        <w:ind w:left="4528" w:hanging="360"/>
      </w:pPr>
    </w:lvl>
    <w:lvl w:ilvl="7" w:tplc="04150019" w:tentative="1">
      <w:start w:val="1"/>
      <w:numFmt w:val="lowerLetter"/>
      <w:lvlText w:val="%8."/>
      <w:lvlJc w:val="left"/>
      <w:pPr>
        <w:ind w:left="5248" w:hanging="360"/>
      </w:pPr>
    </w:lvl>
    <w:lvl w:ilvl="8" w:tplc="0415001B" w:tentative="1">
      <w:start w:val="1"/>
      <w:numFmt w:val="lowerRoman"/>
      <w:lvlText w:val="%9."/>
      <w:lvlJc w:val="right"/>
      <w:pPr>
        <w:ind w:left="5968" w:hanging="180"/>
      </w:pPr>
    </w:lvl>
  </w:abstractNum>
  <w:abstractNum w:abstractNumId="6"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BD9405D"/>
    <w:multiLevelType w:val="hybridMultilevel"/>
    <w:tmpl w:val="C7CA1B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C4489B"/>
    <w:multiLevelType w:val="hybridMultilevel"/>
    <w:tmpl w:val="DDF21028"/>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4C2C9C0C">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AFA1548"/>
    <w:multiLevelType w:val="hybridMultilevel"/>
    <w:tmpl w:val="4C7820F6"/>
    <w:lvl w:ilvl="0" w:tplc="F6CA34CC">
      <w:start w:val="1"/>
      <w:numFmt w:val="lowerLetter"/>
      <w:lvlText w:val="%1)"/>
      <w:lvlJc w:val="left"/>
      <w:pPr>
        <w:tabs>
          <w:tab w:val="num" w:pos="0"/>
        </w:tabs>
        <w:ind w:left="720" w:hanging="363"/>
      </w:pPr>
      <w:rPr>
        <w:rFonts w:hint="default"/>
        <w:sz w:val="24"/>
        <w:szCs w:val="24"/>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B040F3C"/>
    <w:multiLevelType w:val="hybridMultilevel"/>
    <w:tmpl w:val="33EEB610"/>
    <w:lvl w:ilvl="0" w:tplc="62223174">
      <w:start w:val="1"/>
      <w:numFmt w:val="lowerLetter"/>
      <w:lvlText w:val="%1)"/>
      <w:lvlJc w:val="left"/>
      <w:pPr>
        <w:ind w:left="1069"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4"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C785B88"/>
    <w:multiLevelType w:val="hybridMultilevel"/>
    <w:tmpl w:val="54A6E4D8"/>
    <w:lvl w:ilvl="0" w:tplc="01C41D7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677717"/>
    <w:multiLevelType w:val="hybridMultilevel"/>
    <w:tmpl w:val="9AE0FA9E"/>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2F96487"/>
    <w:multiLevelType w:val="hybridMultilevel"/>
    <w:tmpl w:val="B74A02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26067497"/>
    <w:multiLevelType w:val="hybridMultilevel"/>
    <w:tmpl w:val="66F8CCB4"/>
    <w:lvl w:ilvl="0" w:tplc="B18853E6">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32"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6" w15:restartNumberingAfterBreak="0">
    <w:nsid w:val="38751F8A"/>
    <w:multiLevelType w:val="hybridMultilevel"/>
    <w:tmpl w:val="46F0F4D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8"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9"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1"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4ADB0859"/>
    <w:multiLevelType w:val="hybridMultilevel"/>
    <w:tmpl w:val="24B23008"/>
    <w:lvl w:ilvl="0" w:tplc="1520BCCA">
      <w:start w:val="1"/>
      <w:numFmt w:val="lowerLetter"/>
      <w:lvlText w:val="%1)"/>
      <w:lvlJc w:val="left"/>
      <w:pPr>
        <w:ind w:left="677" w:hanging="360"/>
      </w:pPr>
      <w:rPr>
        <w:rFonts w:asciiTheme="minorHAnsi" w:eastAsia="Times New Roman" w:hAnsiTheme="minorHAnsi" w:cstheme="minorHAnsi"/>
      </w:r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44" w15:restartNumberingAfterBreak="0">
    <w:nsid w:val="4B541409"/>
    <w:multiLevelType w:val="hybridMultilevel"/>
    <w:tmpl w:val="C08C3638"/>
    <w:lvl w:ilvl="0" w:tplc="E646B85E">
      <w:start w:val="1"/>
      <w:numFmt w:val="lowerLetter"/>
      <w:lvlText w:val="%1)"/>
      <w:lvlJc w:val="left"/>
      <w:pPr>
        <w:ind w:left="720" w:hanging="360"/>
      </w:pPr>
      <w:rPr>
        <w:rFonts w:asciiTheme="minorHAnsi" w:eastAsia="Times New Roman" w:hAnsiTheme="minorHAnsi" w:cstheme="minorHAnsi"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E6A068D"/>
    <w:multiLevelType w:val="hybridMultilevel"/>
    <w:tmpl w:val="783E6F4C"/>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3922560C">
      <w:start w:val="1"/>
      <w:numFmt w:val="lowerLetter"/>
      <w:lvlText w:val="%2)"/>
      <w:lvlJc w:val="left"/>
      <w:pPr>
        <w:tabs>
          <w:tab w:val="num" w:pos="1440"/>
        </w:tabs>
        <w:ind w:left="1440" w:hanging="360"/>
      </w:pPr>
      <w:rPr>
        <w:rFonts w:asciiTheme="minorHAnsi" w:hAnsiTheme="minorHAnsi" w:cstheme="minorHAnsi" w:hint="default"/>
        <w:b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15B560C"/>
    <w:multiLevelType w:val="hybridMultilevel"/>
    <w:tmpl w:val="9B1057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50"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597C2E48"/>
    <w:multiLevelType w:val="hybridMultilevel"/>
    <w:tmpl w:val="FE8847D6"/>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14EA9D6E">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5"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56" w15:restartNumberingAfterBreak="0">
    <w:nsid w:val="5E5815B9"/>
    <w:multiLevelType w:val="hybridMultilevel"/>
    <w:tmpl w:val="3D126E64"/>
    <w:lvl w:ilvl="0" w:tplc="81729934">
      <w:start w:val="1"/>
      <w:numFmt w:val="lowerLetter"/>
      <w:lvlText w:val="%1)"/>
      <w:lvlJc w:val="left"/>
      <w:pPr>
        <w:tabs>
          <w:tab w:val="num" w:pos="0"/>
        </w:tabs>
        <w:ind w:left="720" w:hanging="363"/>
      </w:pPr>
      <w:rPr>
        <w:rFonts w:asciiTheme="minorHAnsi" w:hAnsiTheme="minorHAnsi" w:cstheme="minorHAnsi"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FC42AD0"/>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62"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8384F6F"/>
    <w:multiLevelType w:val="hybridMultilevel"/>
    <w:tmpl w:val="AF7A91D4"/>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3" w15:restartNumberingAfterBreak="0">
    <w:nsid w:val="79A803CF"/>
    <w:multiLevelType w:val="multilevel"/>
    <w:tmpl w:val="CBEA4E44"/>
    <w:lvl w:ilvl="0">
      <w:start w:val="8"/>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74"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76"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4934777">
    <w:abstractNumId w:val="31"/>
  </w:num>
  <w:num w:numId="2" w16cid:durableId="1927642396">
    <w:abstractNumId w:val="30"/>
  </w:num>
  <w:num w:numId="3" w16cid:durableId="510028090">
    <w:abstractNumId w:val="4"/>
  </w:num>
  <w:num w:numId="4" w16cid:durableId="1489394725">
    <w:abstractNumId w:val="26"/>
  </w:num>
  <w:num w:numId="5" w16cid:durableId="1268805085">
    <w:abstractNumId w:val="12"/>
  </w:num>
  <w:num w:numId="6" w16cid:durableId="1755128762">
    <w:abstractNumId w:val="56"/>
  </w:num>
  <w:num w:numId="7" w16cid:durableId="519051127">
    <w:abstractNumId w:val="68"/>
  </w:num>
  <w:num w:numId="8" w16cid:durableId="1135222404">
    <w:abstractNumId w:val="11"/>
  </w:num>
  <w:num w:numId="9" w16cid:durableId="1142234870">
    <w:abstractNumId w:val="55"/>
  </w:num>
  <w:num w:numId="10" w16cid:durableId="733284794">
    <w:abstractNumId w:val="0"/>
  </w:num>
  <w:num w:numId="11" w16cid:durableId="616956397">
    <w:abstractNumId w:val="63"/>
  </w:num>
  <w:num w:numId="12" w16cid:durableId="473719090">
    <w:abstractNumId w:val="43"/>
  </w:num>
  <w:num w:numId="13" w16cid:durableId="976881299">
    <w:abstractNumId w:val="37"/>
  </w:num>
  <w:num w:numId="14" w16cid:durableId="53236323">
    <w:abstractNumId w:val="35"/>
  </w:num>
  <w:num w:numId="15" w16cid:durableId="426737516">
    <w:abstractNumId w:val="17"/>
  </w:num>
  <w:num w:numId="16" w16cid:durableId="2124494873">
    <w:abstractNumId w:val="69"/>
  </w:num>
  <w:num w:numId="17" w16cid:durableId="1772359785">
    <w:abstractNumId w:val="48"/>
  </w:num>
  <w:num w:numId="18" w16cid:durableId="790125769">
    <w:abstractNumId w:val="46"/>
  </w:num>
  <w:num w:numId="19" w16cid:durableId="718094709">
    <w:abstractNumId w:val="65"/>
  </w:num>
  <w:num w:numId="20" w16cid:durableId="2109156966">
    <w:abstractNumId w:val="10"/>
  </w:num>
  <w:num w:numId="21" w16cid:durableId="1538928434">
    <w:abstractNumId w:val="51"/>
  </w:num>
  <w:num w:numId="22" w16cid:durableId="497425159">
    <w:abstractNumId w:val="7"/>
  </w:num>
  <w:num w:numId="23" w16cid:durableId="1177384997">
    <w:abstractNumId w:val="60"/>
  </w:num>
  <w:num w:numId="24" w16cid:durableId="518616998">
    <w:abstractNumId w:val="52"/>
  </w:num>
  <w:num w:numId="25" w16cid:durableId="2121685080">
    <w:abstractNumId w:val="41"/>
  </w:num>
  <w:num w:numId="26" w16cid:durableId="9652358">
    <w:abstractNumId w:val="72"/>
  </w:num>
  <w:num w:numId="27" w16cid:durableId="436214618">
    <w:abstractNumId w:val="3"/>
  </w:num>
  <w:num w:numId="28" w16cid:durableId="1559439124">
    <w:abstractNumId w:val="14"/>
  </w:num>
  <w:num w:numId="29" w16cid:durableId="1414350946">
    <w:abstractNumId w:val="19"/>
  </w:num>
  <w:num w:numId="30" w16cid:durableId="1033380219">
    <w:abstractNumId w:val="22"/>
  </w:num>
  <w:num w:numId="31" w16cid:durableId="1039010737">
    <w:abstractNumId w:val="70"/>
  </w:num>
  <w:num w:numId="32" w16cid:durableId="182205798">
    <w:abstractNumId w:val="21"/>
  </w:num>
  <w:num w:numId="33" w16cid:durableId="2058772608">
    <w:abstractNumId w:val="2"/>
  </w:num>
  <w:num w:numId="34" w16cid:durableId="462427280">
    <w:abstractNumId w:val="62"/>
  </w:num>
  <w:num w:numId="35" w16cid:durableId="74888951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2245176">
    <w:abstractNumId w:val="16"/>
  </w:num>
  <w:num w:numId="37" w16cid:durableId="1485002934">
    <w:abstractNumId w:val="28"/>
  </w:num>
  <w:num w:numId="38" w16cid:durableId="1924025126">
    <w:abstractNumId w:val="45"/>
  </w:num>
  <w:num w:numId="39" w16cid:durableId="1281188562">
    <w:abstractNumId w:val="6"/>
  </w:num>
  <w:num w:numId="40" w16cid:durableId="669715716">
    <w:abstractNumId w:val="24"/>
  </w:num>
  <w:num w:numId="41" w16cid:durableId="985670809">
    <w:abstractNumId w:val="74"/>
  </w:num>
  <w:num w:numId="42" w16cid:durableId="1809394200">
    <w:abstractNumId w:val="47"/>
  </w:num>
  <w:num w:numId="43" w16cid:durableId="131405006">
    <w:abstractNumId w:val="75"/>
  </w:num>
  <w:num w:numId="44" w16cid:durableId="1291936812">
    <w:abstractNumId w:val="25"/>
  </w:num>
  <w:num w:numId="45" w16cid:durableId="1920750757">
    <w:abstractNumId w:val="50"/>
  </w:num>
  <w:num w:numId="46" w16cid:durableId="1993177457">
    <w:abstractNumId w:val="61"/>
  </w:num>
  <w:num w:numId="47" w16cid:durableId="1406027538">
    <w:abstractNumId w:val="27"/>
  </w:num>
  <w:num w:numId="48" w16cid:durableId="490218928">
    <w:abstractNumId w:val="77"/>
  </w:num>
  <w:num w:numId="49" w16cid:durableId="101262477">
    <w:abstractNumId w:val="33"/>
  </w:num>
  <w:num w:numId="50" w16cid:durableId="1047265811">
    <w:abstractNumId w:val="20"/>
  </w:num>
  <w:num w:numId="51" w16cid:durableId="1991715491">
    <w:abstractNumId w:val="9"/>
  </w:num>
  <w:num w:numId="52" w16cid:durableId="1327705537">
    <w:abstractNumId w:val="57"/>
  </w:num>
  <w:num w:numId="53" w16cid:durableId="678777830">
    <w:abstractNumId w:val="76"/>
  </w:num>
  <w:num w:numId="54" w16cid:durableId="2037148527">
    <w:abstractNumId w:val="49"/>
  </w:num>
  <w:num w:numId="55" w16cid:durableId="168061653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4401847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4238089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218770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0932381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28656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808389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639854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386308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75126551">
    <w:abstractNumId w:val="45"/>
    <w:lvlOverride w:ilvl="0">
      <w:startOverride w:val="1"/>
    </w:lvlOverride>
    <w:lvlOverride w:ilvl="1">
      <w:startOverride w:val="1"/>
    </w:lvlOverride>
    <w:lvlOverride w:ilvl="2"/>
    <w:lvlOverride w:ilvl="3"/>
    <w:lvlOverride w:ilvl="4"/>
    <w:lvlOverride w:ilvl="5"/>
    <w:lvlOverride w:ilvl="6"/>
    <w:lvlOverride w:ilvl="7"/>
    <w:lvlOverride w:ilvl="8"/>
  </w:num>
  <w:num w:numId="65" w16cid:durableId="1055927071">
    <w:abstractNumId w:val="29"/>
  </w:num>
  <w:num w:numId="66" w16cid:durableId="904140675">
    <w:abstractNumId w:val="34"/>
  </w:num>
  <w:num w:numId="67" w16cid:durableId="21365564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33090348">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9530686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915179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43214656">
    <w:abstractNumId w:val="45"/>
    <w:lvlOverride w:ilvl="0">
      <w:startOverride w:val="1"/>
    </w:lvlOverride>
    <w:lvlOverride w:ilvl="1">
      <w:startOverride w:val="1"/>
    </w:lvlOverride>
    <w:lvlOverride w:ilvl="2"/>
    <w:lvlOverride w:ilvl="3"/>
    <w:lvlOverride w:ilvl="4"/>
    <w:lvlOverride w:ilvl="5"/>
    <w:lvlOverride w:ilvl="6"/>
    <w:lvlOverride w:ilvl="7"/>
    <w:lvlOverride w:ilvl="8"/>
  </w:num>
  <w:num w:numId="72" w16cid:durableId="15047073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39374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70080828">
    <w:abstractNumId w:val="1"/>
  </w:num>
  <w:num w:numId="75" w16cid:durableId="967667068">
    <w:abstractNumId w:val="44"/>
  </w:num>
  <w:num w:numId="76" w16cid:durableId="2075623087">
    <w:abstractNumId w:val="15"/>
  </w:num>
  <w:num w:numId="77" w16cid:durableId="2117095251">
    <w:abstractNumId w:val="18"/>
  </w:num>
  <w:num w:numId="78" w16cid:durableId="253631757">
    <w:abstractNumId w:val="71"/>
  </w:num>
  <w:num w:numId="79" w16cid:durableId="1968046279">
    <w:abstractNumId w:val="5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9622775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2889898">
    <w:abstractNumId w:val="7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98569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31460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980188386">
    <w:abstractNumId w:val="31"/>
    <w:lvlOverride w:ilvl="0">
      <w:startOverride w:val="1"/>
    </w:lvlOverride>
  </w:num>
  <w:num w:numId="85" w16cid:durableId="8146641">
    <w:abstractNumId w:val="58"/>
  </w:num>
  <w:num w:numId="86" w16cid:durableId="824202479">
    <w:abstractNumId w:val="36"/>
  </w:num>
  <w:num w:numId="87" w16cid:durableId="1772125550">
    <w:abstractNumId w:val="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558"/>
    <w:rsid w:val="000005E0"/>
    <w:rsid w:val="00005DB4"/>
    <w:rsid w:val="00007F2D"/>
    <w:rsid w:val="000133C6"/>
    <w:rsid w:val="00016190"/>
    <w:rsid w:val="00016621"/>
    <w:rsid w:val="00021768"/>
    <w:rsid w:val="00023D80"/>
    <w:rsid w:val="00025CB4"/>
    <w:rsid w:val="00025E95"/>
    <w:rsid w:val="00027203"/>
    <w:rsid w:val="00030D0F"/>
    <w:rsid w:val="00035C13"/>
    <w:rsid w:val="00040803"/>
    <w:rsid w:val="00040A2C"/>
    <w:rsid w:val="000411CA"/>
    <w:rsid w:val="00043399"/>
    <w:rsid w:val="00044239"/>
    <w:rsid w:val="00053171"/>
    <w:rsid w:val="00054EF3"/>
    <w:rsid w:val="000625A4"/>
    <w:rsid w:val="0006682A"/>
    <w:rsid w:val="0007302B"/>
    <w:rsid w:val="0007566E"/>
    <w:rsid w:val="00075C5E"/>
    <w:rsid w:val="00084D45"/>
    <w:rsid w:val="00086B94"/>
    <w:rsid w:val="000913A5"/>
    <w:rsid w:val="00095649"/>
    <w:rsid w:val="00095EB2"/>
    <w:rsid w:val="000B32CD"/>
    <w:rsid w:val="000C13B8"/>
    <w:rsid w:val="000C20FB"/>
    <w:rsid w:val="000C5581"/>
    <w:rsid w:val="000D100C"/>
    <w:rsid w:val="000D599E"/>
    <w:rsid w:val="000E1DD4"/>
    <w:rsid w:val="000F2569"/>
    <w:rsid w:val="000F695E"/>
    <w:rsid w:val="001003FF"/>
    <w:rsid w:val="0011141F"/>
    <w:rsid w:val="0011612D"/>
    <w:rsid w:val="00116DF7"/>
    <w:rsid w:val="00116EC7"/>
    <w:rsid w:val="00120A72"/>
    <w:rsid w:val="00123314"/>
    <w:rsid w:val="00124E41"/>
    <w:rsid w:val="001320F9"/>
    <w:rsid w:val="00132598"/>
    <w:rsid w:val="00135209"/>
    <w:rsid w:val="001406A4"/>
    <w:rsid w:val="001436EA"/>
    <w:rsid w:val="001463FC"/>
    <w:rsid w:val="00150696"/>
    <w:rsid w:val="00152A1B"/>
    <w:rsid w:val="00153B3A"/>
    <w:rsid w:val="00163397"/>
    <w:rsid w:val="00165B12"/>
    <w:rsid w:val="001665F5"/>
    <w:rsid w:val="0017288D"/>
    <w:rsid w:val="00177AC0"/>
    <w:rsid w:val="00180B62"/>
    <w:rsid w:val="00183433"/>
    <w:rsid w:val="001843BA"/>
    <w:rsid w:val="00186257"/>
    <w:rsid w:val="00193B42"/>
    <w:rsid w:val="00197042"/>
    <w:rsid w:val="001A3181"/>
    <w:rsid w:val="001A5893"/>
    <w:rsid w:val="001A5C1E"/>
    <w:rsid w:val="001A5C96"/>
    <w:rsid w:val="001B0E13"/>
    <w:rsid w:val="001B41A6"/>
    <w:rsid w:val="001B4C7E"/>
    <w:rsid w:val="001B71FE"/>
    <w:rsid w:val="001C00AA"/>
    <w:rsid w:val="001C066A"/>
    <w:rsid w:val="001C10A2"/>
    <w:rsid w:val="001C36F5"/>
    <w:rsid w:val="001C452F"/>
    <w:rsid w:val="001C6BCC"/>
    <w:rsid w:val="001D0D74"/>
    <w:rsid w:val="001D1922"/>
    <w:rsid w:val="001D23FC"/>
    <w:rsid w:val="001F2593"/>
    <w:rsid w:val="002037D5"/>
    <w:rsid w:val="00206B1C"/>
    <w:rsid w:val="00210D67"/>
    <w:rsid w:val="00210EEF"/>
    <w:rsid w:val="00216C5A"/>
    <w:rsid w:val="00226FA4"/>
    <w:rsid w:val="00230156"/>
    <w:rsid w:val="0023239E"/>
    <w:rsid w:val="00234065"/>
    <w:rsid w:val="00246D3D"/>
    <w:rsid w:val="00253626"/>
    <w:rsid w:val="00253A8C"/>
    <w:rsid w:val="00255DE3"/>
    <w:rsid w:val="00256F53"/>
    <w:rsid w:val="00261BD1"/>
    <w:rsid w:val="0026369C"/>
    <w:rsid w:val="002726DF"/>
    <w:rsid w:val="00276E21"/>
    <w:rsid w:val="00282F53"/>
    <w:rsid w:val="0028542D"/>
    <w:rsid w:val="00286D96"/>
    <w:rsid w:val="002950B1"/>
    <w:rsid w:val="002A3F10"/>
    <w:rsid w:val="002A6EDD"/>
    <w:rsid w:val="002B4645"/>
    <w:rsid w:val="002B621B"/>
    <w:rsid w:val="002C4F88"/>
    <w:rsid w:val="002C7635"/>
    <w:rsid w:val="002C77DA"/>
    <w:rsid w:val="002D24C1"/>
    <w:rsid w:val="002D49B7"/>
    <w:rsid w:val="002F18D4"/>
    <w:rsid w:val="002F1E48"/>
    <w:rsid w:val="002F3F86"/>
    <w:rsid w:val="002F5C6C"/>
    <w:rsid w:val="002F68D4"/>
    <w:rsid w:val="002F692A"/>
    <w:rsid w:val="00300140"/>
    <w:rsid w:val="00300C02"/>
    <w:rsid w:val="0030366E"/>
    <w:rsid w:val="00303DCD"/>
    <w:rsid w:val="0031109A"/>
    <w:rsid w:val="0031237C"/>
    <w:rsid w:val="00312E21"/>
    <w:rsid w:val="00313AEA"/>
    <w:rsid w:val="00314BDB"/>
    <w:rsid w:val="00315199"/>
    <w:rsid w:val="0031756B"/>
    <w:rsid w:val="00320E1F"/>
    <w:rsid w:val="00327F84"/>
    <w:rsid w:val="00330A10"/>
    <w:rsid w:val="003320D3"/>
    <w:rsid w:val="00334DAE"/>
    <w:rsid w:val="00346154"/>
    <w:rsid w:val="003507A8"/>
    <w:rsid w:val="0035267C"/>
    <w:rsid w:val="0035485C"/>
    <w:rsid w:val="0035629E"/>
    <w:rsid w:val="00360201"/>
    <w:rsid w:val="00362174"/>
    <w:rsid w:val="003650D3"/>
    <w:rsid w:val="003659C8"/>
    <w:rsid w:val="00374626"/>
    <w:rsid w:val="00376249"/>
    <w:rsid w:val="003816C2"/>
    <w:rsid w:val="00382AF6"/>
    <w:rsid w:val="00383BDF"/>
    <w:rsid w:val="00385FC1"/>
    <w:rsid w:val="00387663"/>
    <w:rsid w:val="003878CB"/>
    <w:rsid w:val="00387F37"/>
    <w:rsid w:val="00394663"/>
    <w:rsid w:val="00394AC7"/>
    <w:rsid w:val="003B2819"/>
    <w:rsid w:val="003B2D58"/>
    <w:rsid w:val="003B2DBC"/>
    <w:rsid w:val="003B44F8"/>
    <w:rsid w:val="003B65CC"/>
    <w:rsid w:val="003D0C91"/>
    <w:rsid w:val="003D3E9F"/>
    <w:rsid w:val="003E65A8"/>
    <w:rsid w:val="003F21C8"/>
    <w:rsid w:val="003F3E65"/>
    <w:rsid w:val="00403352"/>
    <w:rsid w:val="004053B1"/>
    <w:rsid w:val="00411B82"/>
    <w:rsid w:val="00414F2A"/>
    <w:rsid w:val="004213B7"/>
    <w:rsid w:val="004320E7"/>
    <w:rsid w:val="004322C3"/>
    <w:rsid w:val="004467D0"/>
    <w:rsid w:val="0044798D"/>
    <w:rsid w:val="004616C1"/>
    <w:rsid w:val="00466FC0"/>
    <w:rsid w:val="0047107A"/>
    <w:rsid w:val="0047161D"/>
    <w:rsid w:val="004757DC"/>
    <w:rsid w:val="0047763F"/>
    <w:rsid w:val="00477A7D"/>
    <w:rsid w:val="00481360"/>
    <w:rsid w:val="00484BEA"/>
    <w:rsid w:val="00492C88"/>
    <w:rsid w:val="004930DF"/>
    <w:rsid w:val="00497245"/>
    <w:rsid w:val="004A1FFC"/>
    <w:rsid w:val="004B5706"/>
    <w:rsid w:val="004C59EF"/>
    <w:rsid w:val="004C6E8A"/>
    <w:rsid w:val="004D12EF"/>
    <w:rsid w:val="004D5378"/>
    <w:rsid w:val="004E4208"/>
    <w:rsid w:val="004F197B"/>
    <w:rsid w:val="004F1FA6"/>
    <w:rsid w:val="004F41A4"/>
    <w:rsid w:val="004F545D"/>
    <w:rsid w:val="00501AF1"/>
    <w:rsid w:val="00504BA8"/>
    <w:rsid w:val="00505095"/>
    <w:rsid w:val="005103CB"/>
    <w:rsid w:val="00510CEC"/>
    <w:rsid w:val="00516542"/>
    <w:rsid w:val="005201C5"/>
    <w:rsid w:val="0052027D"/>
    <w:rsid w:val="00520AFF"/>
    <w:rsid w:val="00522C73"/>
    <w:rsid w:val="00526279"/>
    <w:rsid w:val="00526B51"/>
    <w:rsid w:val="00527711"/>
    <w:rsid w:val="005300AC"/>
    <w:rsid w:val="00534787"/>
    <w:rsid w:val="00544083"/>
    <w:rsid w:val="00544346"/>
    <w:rsid w:val="00544A71"/>
    <w:rsid w:val="005455E1"/>
    <w:rsid w:val="005467C7"/>
    <w:rsid w:val="00551878"/>
    <w:rsid w:val="0055448C"/>
    <w:rsid w:val="00561CC0"/>
    <w:rsid w:val="00565318"/>
    <w:rsid w:val="005812A5"/>
    <w:rsid w:val="0058677B"/>
    <w:rsid w:val="00592A09"/>
    <w:rsid w:val="00595F6B"/>
    <w:rsid w:val="00597A95"/>
    <w:rsid w:val="00597CF0"/>
    <w:rsid w:val="005B31A7"/>
    <w:rsid w:val="005B3284"/>
    <w:rsid w:val="005B425F"/>
    <w:rsid w:val="005B769F"/>
    <w:rsid w:val="005B7E0A"/>
    <w:rsid w:val="005C4383"/>
    <w:rsid w:val="005C7C19"/>
    <w:rsid w:val="005D4304"/>
    <w:rsid w:val="005D45AA"/>
    <w:rsid w:val="005D5EB1"/>
    <w:rsid w:val="005D6BE3"/>
    <w:rsid w:val="005E09C9"/>
    <w:rsid w:val="005E210B"/>
    <w:rsid w:val="005E2360"/>
    <w:rsid w:val="005E2F74"/>
    <w:rsid w:val="005E4ED8"/>
    <w:rsid w:val="005E7893"/>
    <w:rsid w:val="005E7B82"/>
    <w:rsid w:val="005F0E6C"/>
    <w:rsid w:val="005F1988"/>
    <w:rsid w:val="005F5BD1"/>
    <w:rsid w:val="005F7D4D"/>
    <w:rsid w:val="005F7FA6"/>
    <w:rsid w:val="0060091D"/>
    <w:rsid w:val="00605CD0"/>
    <w:rsid w:val="0060652B"/>
    <w:rsid w:val="00611D77"/>
    <w:rsid w:val="00612B6A"/>
    <w:rsid w:val="0061405D"/>
    <w:rsid w:val="00614522"/>
    <w:rsid w:val="006178A4"/>
    <w:rsid w:val="0062391B"/>
    <w:rsid w:val="00624A7B"/>
    <w:rsid w:val="00624E38"/>
    <w:rsid w:val="00627833"/>
    <w:rsid w:val="0063540D"/>
    <w:rsid w:val="006354FA"/>
    <w:rsid w:val="00644CC8"/>
    <w:rsid w:val="00646F49"/>
    <w:rsid w:val="00650D44"/>
    <w:rsid w:val="0065583D"/>
    <w:rsid w:val="00661420"/>
    <w:rsid w:val="006621FD"/>
    <w:rsid w:val="00663487"/>
    <w:rsid w:val="00670B37"/>
    <w:rsid w:val="00673BCD"/>
    <w:rsid w:val="00675236"/>
    <w:rsid w:val="00683A3B"/>
    <w:rsid w:val="006853DF"/>
    <w:rsid w:val="00690F65"/>
    <w:rsid w:val="00697C64"/>
    <w:rsid w:val="006A1B53"/>
    <w:rsid w:val="006A20FF"/>
    <w:rsid w:val="006B271C"/>
    <w:rsid w:val="006B7A33"/>
    <w:rsid w:val="006B7B93"/>
    <w:rsid w:val="006D5648"/>
    <w:rsid w:val="006D5EB4"/>
    <w:rsid w:val="006F0E78"/>
    <w:rsid w:val="006F3C99"/>
    <w:rsid w:val="006F4AE7"/>
    <w:rsid w:val="007018B6"/>
    <w:rsid w:val="00701B8E"/>
    <w:rsid w:val="0070434C"/>
    <w:rsid w:val="007076B1"/>
    <w:rsid w:val="00710C31"/>
    <w:rsid w:val="00720909"/>
    <w:rsid w:val="00730ABC"/>
    <w:rsid w:val="0073249E"/>
    <w:rsid w:val="00733818"/>
    <w:rsid w:val="00736922"/>
    <w:rsid w:val="00741433"/>
    <w:rsid w:val="00743DF4"/>
    <w:rsid w:val="007453A8"/>
    <w:rsid w:val="007472FE"/>
    <w:rsid w:val="0075166E"/>
    <w:rsid w:val="00751822"/>
    <w:rsid w:val="007563B2"/>
    <w:rsid w:val="00765641"/>
    <w:rsid w:val="0077021E"/>
    <w:rsid w:val="00774098"/>
    <w:rsid w:val="00781979"/>
    <w:rsid w:val="00782435"/>
    <w:rsid w:val="0078342B"/>
    <w:rsid w:val="00783C60"/>
    <w:rsid w:val="00783EE5"/>
    <w:rsid w:val="0078543E"/>
    <w:rsid w:val="007963B2"/>
    <w:rsid w:val="007B166D"/>
    <w:rsid w:val="007B3FA8"/>
    <w:rsid w:val="007C0B78"/>
    <w:rsid w:val="007C2C43"/>
    <w:rsid w:val="007D19D7"/>
    <w:rsid w:val="007D2378"/>
    <w:rsid w:val="007D6C07"/>
    <w:rsid w:val="007E148F"/>
    <w:rsid w:val="007E22C6"/>
    <w:rsid w:val="007E37EC"/>
    <w:rsid w:val="007E4769"/>
    <w:rsid w:val="007F6616"/>
    <w:rsid w:val="0080063B"/>
    <w:rsid w:val="008046B6"/>
    <w:rsid w:val="0081414F"/>
    <w:rsid w:val="00837C1C"/>
    <w:rsid w:val="00841AFB"/>
    <w:rsid w:val="00845AFA"/>
    <w:rsid w:val="00846F72"/>
    <w:rsid w:val="0085351A"/>
    <w:rsid w:val="00860FB4"/>
    <w:rsid w:val="00861DF9"/>
    <w:rsid w:val="00870E28"/>
    <w:rsid w:val="00874806"/>
    <w:rsid w:val="00874AA1"/>
    <w:rsid w:val="0087612F"/>
    <w:rsid w:val="00882F85"/>
    <w:rsid w:val="008838CB"/>
    <w:rsid w:val="00897949"/>
    <w:rsid w:val="008A4C7A"/>
    <w:rsid w:val="008A5629"/>
    <w:rsid w:val="008B2047"/>
    <w:rsid w:val="008B3EF5"/>
    <w:rsid w:val="008B5456"/>
    <w:rsid w:val="008C4989"/>
    <w:rsid w:val="008D1712"/>
    <w:rsid w:val="008D1930"/>
    <w:rsid w:val="008D7F36"/>
    <w:rsid w:val="008E6F33"/>
    <w:rsid w:val="008F0309"/>
    <w:rsid w:val="008F6977"/>
    <w:rsid w:val="00907334"/>
    <w:rsid w:val="009126A9"/>
    <w:rsid w:val="00912B7A"/>
    <w:rsid w:val="00913F31"/>
    <w:rsid w:val="009204EC"/>
    <w:rsid w:val="009224AF"/>
    <w:rsid w:val="00927004"/>
    <w:rsid w:val="00927E00"/>
    <w:rsid w:val="00930EB4"/>
    <w:rsid w:val="00933558"/>
    <w:rsid w:val="00936030"/>
    <w:rsid w:val="00936117"/>
    <w:rsid w:val="00937AD3"/>
    <w:rsid w:val="00940A99"/>
    <w:rsid w:val="00946A92"/>
    <w:rsid w:val="00952ADB"/>
    <w:rsid w:val="00953CD1"/>
    <w:rsid w:val="00960EFC"/>
    <w:rsid w:val="0096533B"/>
    <w:rsid w:val="00974A6A"/>
    <w:rsid w:val="00980062"/>
    <w:rsid w:val="0098091B"/>
    <w:rsid w:val="00980AAD"/>
    <w:rsid w:val="00990E36"/>
    <w:rsid w:val="00990EFF"/>
    <w:rsid w:val="009932DB"/>
    <w:rsid w:val="009963CC"/>
    <w:rsid w:val="009A19B5"/>
    <w:rsid w:val="009A39C4"/>
    <w:rsid w:val="009A41E4"/>
    <w:rsid w:val="009A643D"/>
    <w:rsid w:val="009A6AC4"/>
    <w:rsid w:val="009A6E0D"/>
    <w:rsid w:val="009A6FE9"/>
    <w:rsid w:val="009B5ABC"/>
    <w:rsid w:val="009C6C11"/>
    <w:rsid w:val="009D366E"/>
    <w:rsid w:val="009D779D"/>
    <w:rsid w:val="009E0CB1"/>
    <w:rsid w:val="009E5FBB"/>
    <w:rsid w:val="009F2542"/>
    <w:rsid w:val="009F2EBD"/>
    <w:rsid w:val="009F6AE1"/>
    <w:rsid w:val="00A0439C"/>
    <w:rsid w:val="00A114C4"/>
    <w:rsid w:val="00A11A61"/>
    <w:rsid w:val="00A14134"/>
    <w:rsid w:val="00A14E38"/>
    <w:rsid w:val="00A17DD1"/>
    <w:rsid w:val="00A23D7D"/>
    <w:rsid w:val="00A33BFC"/>
    <w:rsid w:val="00A35453"/>
    <w:rsid w:val="00A435E5"/>
    <w:rsid w:val="00A44AB5"/>
    <w:rsid w:val="00A55AD9"/>
    <w:rsid w:val="00A5758A"/>
    <w:rsid w:val="00A60874"/>
    <w:rsid w:val="00A70F83"/>
    <w:rsid w:val="00A714EA"/>
    <w:rsid w:val="00A72C93"/>
    <w:rsid w:val="00A74B7C"/>
    <w:rsid w:val="00A757D2"/>
    <w:rsid w:val="00A77B39"/>
    <w:rsid w:val="00A82BDF"/>
    <w:rsid w:val="00A85F2F"/>
    <w:rsid w:val="00AA3203"/>
    <w:rsid w:val="00AA51A8"/>
    <w:rsid w:val="00AB329F"/>
    <w:rsid w:val="00AB4419"/>
    <w:rsid w:val="00AB5F56"/>
    <w:rsid w:val="00AB6A9F"/>
    <w:rsid w:val="00AC3937"/>
    <w:rsid w:val="00AD55A6"/>
    <w:rsid w:val="00AF1EAA"/>
    <w:rsid w:val="00AF2401"/>
    <w:rsid w:val="00B01260"/>
    <w:rsid w:val="00B068F8"/>
    <w:rsid w:val="00B07399"/>
    <w:rsid w:val="00B14225"/>
    <w:rsid w:val="00B146EE"/>
    <w:rsid w:val="00B14F91"/>
    <w:rsid w:val="00B166F1"/>
    <w:rsid w:val="00B20463"/>
    <w:rsid w:val="00B46CB9"/>
    <w:rsid w:val="00B512E4"/>
    <w:rsid w:val="00B520B1"/>
    <w:rsid w:val="00B52824"/>
    <w:rsid w:val="00B5487E"/>
    <w:rsid w:val="00B75D78"/>
    <w:rsid w:val="00B762FC"/>
    <w:rsid w:val="00B77633"/>
    <w:rsid w:val="00B80A49"/>
    <w:rsid w:val="00B82DC1"/>
    <w:rsid w:val="00B854B9"/>
    <w:rsid w:val="00B91699"/>
    <w:rsid w:val="00B9296A"/>
    <w:rsid w:val="00B963FC"/>
    <w:rsid w:val="00BA335E"/>
    <w:rsid w:val="00BB72F5"/>
    <w:rsid w:val="00BC22C2"/>
    <w:rsid w:val="00BC4403"/>
    <w:rsid w:val="00BC4E5C"/>
    <w:rsid w:val="00BC69FF"/>
    <w:rsid w:val="00BD1A29"/>
    <w:rsid w:val="00BD3F99"/>
    <w:rsid w:val="00BE1600"/>
    <w:rsid w:val="00BE4BBA"/>
    <w:rsid w:val="00BF0F33"/>
    <w:rsid w:val="00BF1FCE"/>
    <w:rsid w:val="00BF5C47"/>
    <w:rsid w:val="00C02706"/>
    <w:rsid w:val="00C05209"/>
    <w:rsid w:val="00C055A7"/>
    <w:rsid w:val="00C13829"/>
    <w:rsid w:val="00C13E46"/>
    <w:rsid w:val="00C148C8"/>
    <w:rsid w:val="00C25113"/>
    <w:rsid w:val="00C25AA6"/>
    <w:rsid w:val="00C31CC2"/>
    <w:rsid w:val="00C362D1"/>
    <w:rsid w:val="00C43192"/>
    <w:rsid w:val="00C45D71"/>
    <w:rsid w:val="00C50053"/>
    <w:rsid w:val="00C50D5E"/>
    <w:rsid w:val="00C514A0"/>
    <w:rsid w:val="00C51E65"/>
    <w:rsid w:val="00C53E44"/>
    <w:rsid w:val="00C57D9D"/>
    <w:rsid w:val="00C6314D"/>
    <w:rsid w:val="00C6340A"/>
    <w:rsid w:val="00C63884"/>
    <w:rsid w:val="00C6622A"/>
    <w:rsid w:val="00C7043A"/>
    <w:rsid w:val="00C71AC9"/>
    <w:rsid w:val="00C72764"/>
    <w:rsid w:val="00C74826"/>
    <w:rsid w:val="00C813A3"/>
    <w:rsid w:val="00C846B4"/>
    <w:rsid w:val="00C87E50"/>
    <w:rsid w:val="00C94C97"/>
    <w:rsid w:val="00C94FD2"/>
    <w:rsid w:val="00C97456"/>
    <w:rsid w:val="00C9784F"/>
    <w:rsid w:val="00CA0F82"/>
    <w:rsid w:val="00CA2A77"/>
    <w:rsid w:val="00CA3226"/>
    <w:rsid w:val="00CA657E"/>
    <w:rsid w:val="00CA7D93"/>
    <w:rsid w:val="00CB75E9"/>
    <w:rsid w:val="00CB798B"/>
    <w:rsid w:val="00CC173C"/>
    <w:rsid w:val="00CC2E8E"/>
    <w:rsid w:val="00CC327E"/>
    <w:rsid w:val="00CD074B"/>
    <w:rsid w:val="00CD2D98"/>
    <w:rsid w:val="00CD5C5D"/>
    <w:rsid w:val="00CD6568"/>
    <w:rsid w:val="00CD722C"/>
    <w:rsid w:val="00CD74A9"/>
    <w:rsid w:val="00CE1866"/>
    <w:rsid w:val="00CE5324"/>
    <w:rsid w:val="00CE552F"/>
    <w:rsid w:val="00CE5A77"/>
    <w:rsid w:val="00CF0365"/>
    <w:rsid w:val="00CF2F94"/>
    <w:rsid w:val="00CF30FE"/>
    <w:rsid w:val="00CF3833"/>
    <w:rsid w:val="00CF3F54"/>
    <w:rsid w:val="00CF4269"/>
    <w:rsid w:val="00CF7BBF"/>
    <w:rsid w:val="00D0037C"/>
    <w:rsid w:val="00D00DCE"/>
    <w:rsid w:val="00D0238B"/>
    <w:rsid w:val="00D04BA6"/>
    <w:rsid w:val="00D130FA"/>
    <w:rsid w:val="00D155F7"/>
    <w:rsid w:val="00D2194E"/>
    <w:rsid w:val="00D229A1"/>
    <w:rsid w:val="00D24567"/>
    <w:rsid w:val="00D261EB"/>
    <w:rsid w:val="00D2643D"/>
    <w:rsid w:val="00D3015E"/>
    <w:rsid w:val="00D30CDA"/>
    <w:rsid w:val="00D32CB0"/>
    <w:rsid w:val="00D33BDA"/>
    <w:rsid w:val="00D33F81"/>
    <w:rsid w:val="00D40720"/>
    <w:rsid w:val="00D41CC6"/>
    <w:rsid w:val="00D43DE1"/>
    <w:rsid w:val="00D4649E"/>
    <w:rsid w:val="00D4706A"/>
    <w:rsid w:val="00D50EBE"/>
    <w:rsid w:val="00D533DA"/>
    <w:rsid w:val="00D627AE"/>
    <w:rsid w:val="00D669E8"/>
    <w:rsid w:val="00D66A54"/>
    <w:rsid w:val="00D737CE"/>
    <w:rsid w:val="00D76814"/>
    <w:rsid w:val="00D770AA"/>
    <w:rsid w:val="00D82407"/>
    <w:rsid w:val="00D8255E"/>
    <w:rsid w:val="00D82C20"/>
    <w:rsid w:val="00D83462"/>
    <w:rsid w:val="00D836F6"/>
    <w:rsid w:val="00D84870"/>
    <w:rsid w:val="00D87627"/>
    <w:rsid w:val="00D87FBD"/>
    <w:rsid w:val="00D91B89"/>
    <w:rsid w:val="00DA0B15"/>
    <w:rsid w:val="00DA48E6"/>
    <w:rsid w:val="00DC0EEB"/>
    <w:rsid w:val="00DD141D"/>
    <w:rsid w:val="00DD2E1F"/>
    <w:rsid w:val="00DD526B"/>
    <w:rsid w:val="00DE15B2"/>
    <w:rsid w:val="00DE1B23"/>
    <w:rsid w:val="00DE1D39"/>
    <w:rsid w:val="00DE5D79"/>
    <w:rsid w:val="00DF5DF6"/>
    <w:rsid w:val="00DF613B"/>
    <w:rsid w:val="00E13AED"/>
    <w:rsid w:val="00E14CA7"/>
    <w:rsid w:val="00E200FA"/>
    <w:rsid w:val="00E23DDA"/>
    <w:rsid w:val="00E33387"/>
    <w:rsid w:val="00E431DE"/>
    <w:rsid w:val="00E473A1"/>
    <w:rsid w:val="00E51416"/>
    <w:rsid w:val="00E542C8"/>
    <w:rsid w:val="00E61ACE"/>
    <w:rsid w:val="00E63685"/>
    <w:rsid w:val="00E64B89"/>
    <w:rsid w:val="00E65A08"/>
    <w:rsid w:val="00E66762"/>
    <w:rsid w:val="00E67F69"/>
    <w:rsid w:val="00E80A6E"/>
    <w:rsid w:val="00E865A4"/>
    <w:rsid w:val="00E87000"/>
    <w:rsid w:val="00E87833"/>
    <w:rsid w:val="00E87878"/>
    <w:rsid w:val="00E914AF"/>
    <w:rsid w:val="00E94CFF"/>
    <w:rsid w:val="00E94E53"/>
    <w:rsid w:val="00EA1B28"/>
    <w:rsid w:val="00EA46EB"/>
    <w:rsid w:val="00EA59EB"/>
    <w:rsid w:val="00EB21E5"/>
    <w:rsid w:val="00EB23BB"/>
    <w:rsid w:val="00EB2B09"/>
    <w:rsid w:val="00EB652B"/>
    <w:rsid w:val="00EC12A5"/>
    <w:rsid w:val="00EC1C85"/>
    <w:rsid w:val="00EC490E"/>
    <w:rsid w:val="00EE5B08"/>
    <w:rsid w:val="00EE6708"/>
    <w:rsid w:val="00EE68D6"/>
    <w:rsid w:val="00EE7C31"/>
    <w:rsid w:val="00EF1200"/>
    <w:rsid w:val="00EF6447"/>
    <w:rsid w:val="00F012E4"/>
    <w:rsid w:val="00F02EED"/>
    <w:rsid w:val="00F0737F"/>
    <w:rsid w:val="00F11C9B"/>
    <w:rsid w:val="00F12EEF"/>
    <w:rsid w:val="00F15608"/>
    <w:rsid w:val="00F15A33"/>
    <w:rsid w:val="00F23084"/>
    <w:rsid w:val="00F32774"/>
    <w:rsid w:val="00F42C55"/>
    <w:rsid w:val="00F44574"/>
    <w:rsid w:val="00F47B03"/>
    <w:rsid w:val="00F47E43"/>
    <w:rsid w:val="00F54BEB"/>
    <w:rsid w:val="00F565EB"/>
    <w:rsid w:val="00F60EB6"/>
    <w:rsid w:val="00F61A88"/>
    <w:rsid w:val="00F730FC"/>
    <w:rsid w:val="00F74A94"/>
    <w:rsid w:val="00F75719"/>
    <w:rsid w:val="00F76029"/>
    <w:rsid w:val="00F91BE2"/>
    <w:rsid w:val="00FA3D39"/>
    <w:rsid w:val="00FB5931"/>
    <w:rsid w:val="00FC25BD"/>
    <w:rsid w:val="00FC4A7B"/>
    <w:rsid w:val="00FC573F"/>
    <w:rsid w:val="00FC6138"/>
    <w:rsid w:val="00FD20A2"/>
    <w:rsid w:val="00FD4829"/>
    <w:rsid w:val="00FD51B9"/>
    <w:rsid w:val="00FD6939"/>
    <w:rsid w:val="00FE0A30"/>
    <w:rsid w:val="00FE0EAD"/>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3"/>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3"/>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3"/>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3"/>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3"/>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3"/>
      </w:numPr>
      <w:jc w:val="left"/>
      <w:outlineLvl w:val="5"/>
    </w:pPr>
    <w:rPr>
      <w:b/>
      <w:sz w:val="22"/>
    </w:rPr>
  </w:style>
  <w:style w:type="paragraph" w:styleId="Nagwek7">
    <w:name w:val="heading 7"/>
    <w:basedOn w:val="Normalny"/>
    <w:next w:val="Normalny"/>
    <w:link w:val="Nagwek7Znak"/>
    <w:qFormat/>
    <w:rsid w:val="00933558"/>
    <w:pPr>
      <w:keepNext/>
      <w:numPr>
        <w:ilvl w:val="6"/>
        <w:numId w:val="13"/>
      </w:numPr>
      <w:outlineLvl w:val="6"/>
    </w:pPr>
    <w:rPr>
      <w:sz w:val="22"/>
    </w:rPr>
  </w:style>
  <w:style w:type="paragraph" w:styleId="Nagwek8">
    <w:name w:val="heading 8"/>
    <w:basedOn w:val="Normalny"/>
    <w:next w:val="Normalny"/>
    <w:link w:val="Nagwek8Znak"/>
    <w:qFormat/>
    <w:rsid w:val="00933558"/>
    <w:pPr>
      <w:numPr>
        <w:ilvl w:val="7"/>
        <w:numId w:val="13"/>
      </w:numPr>
      <w:spacing w:before="240" w:after="60"/>
      <w:outlineLvl w:val="7"/>
    </w:pPr>
    <w:rPr>
      <w:i/>
      <w:iCs/>
    </w:rPr>
  </w:style>
  <w:style w:type="paragraph" w:styleId="Nagwek9">
    <w:name w:val="heading 9"/>
    <w:basedOn w:val="Normalny"/>
    <w:next w:val="Normalny"/>
    <w:link w:val="Nagwek9Znak"/>
    <w:qFormat/>
    <w:rsid w:val="00933558"/>
    <w:pPr>
      <w:numPr>
        <w:ilvl w:val="8"/>
        <w:numId w:val="1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semiHidden/>
    <w:rsid w:val="00933558"/>
    <w:rPr>
      <w:sz w:val="16"/>
      <w:szCs w:val="16"/>
    </w:rPr>
  </w:style>
  <w:style w:type="paragraph" w:styleId="Tekstkomentarza">
    <w:name w:val="annotation text"/>
    <w:aliases w:val="Znak2,Znak21"/>
    <w:basedOn w:val="Normalny"/>
    <w:link w:val="TekstkomentarzaZnak"/>
    <w:uiPriority w:val="99"/>
    <w:semiHidden/>
    <w:rsid w:val="00933558"/>
    <w:rPr>
      <w:sz w:val="20"/>
      <w:szCs w:val="20"/>
    </w:rPr>
  </w:style>
  <w:style w:type="character" w:customStyle="1" w:styleId="TekstkomentarzaZnak">
    <w:name w:val="Tekst komentarza Znak"/>
    <w:aliases w:val="Znak2 Znak,Znak21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uiPriority w:val="20"/>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55"/>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5">
    <w:name w:val="List 5"/>
    <w:basedOn w:val="Normalny"/>
    <w:uiPriority w:val="99"/>
    <w:unhideWhenUsed/>
    <w:rsid w:val="00F75719"/>
    <w:pPr>
      <w:spacing w:after="160" w:line="259" w:lineRule="auto"/>
      <w:ind w:left="1415" w:hanging="283"/>
      <w:contextualSpacing/>
      <w:jc w:val="left"/>
    </w:pPr>
    <w:rPr>
      <w:rFonts w:asciiTheme="minorHAnsi" w:eastAsiaTheme="minorHAnsi" w:hAnsiTheme="minorHAnsi" w:cstheme="minorBidi"/>
      <w:sz w:val="22"/>
      <w:szCs w:val="22"/>
      <w:lang w:eastAsia="en-US"/>
    </w:rPr>
  </w:style>
  <w:style w:type="paragraph" w:styleId="Lista3">
    <w:name w:val="List 3"/>
    <w:basedOn w:val="Normalny"/>
    <w:uiPriority w:val="99"/>
    <w:unhideWhenUsed/>
    <w:rsid w:val="00095649"/>
    <w:pPr>
      <w:spacing w:after="120" w:line="288" w:lineRule="auto"/>
      <w:ind w:left="849" w:hanging="283"/>
      <w:contextualSpacing/>
      <w:jc w:val="left"/>
    </w:pPr>
    <w:rPr>
      <w:rFonts w:asciiTheme="minorHAnsi" w:eastAsiaTheme="minorHAnsi" w:hAnsiTheme="minorHAnsi" w:cstheme="minorBidi"/>
      <w:szCs w:val="22"/>
      <w:lang w:eastAsia="en-US"/>
    </w:rPr>
  </w:style>
  <w:style w:type="paragraph" w:styleId="Lista4">
    <w:name w:val="List 4"/>
    <w:basedOn w:val="Normalny"/>
    <w:uiPriority w:val="99"/>
    <w:unhideWhenUsed/>
    <w:rsid w:val="00095649"/>
    <w:pPr>
      <w:spacing w:after="120" w:line="288" w:lineRule="auto"/>
      <w:ind w:left="1132" w:hanging="283"/>
      <w:contextualSpacing/>
      <w:jc w:val="left"/>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6417696">
      <w:bodyDiv w:val="1"/>
      <w:marLeft w:val="0"/>
      <w:marRight w:val="0"/>
      <w:marTop w:val="0"/>
      <w:marBottom w:val="0"/>
      <w:divBdr>
        <w:top w:val="none" w:sz="0" w:space="0" w:color="auto"/>
        <w:left w:val="none" w:sz="0" w:space="0" w:color="auto"/>
        <w:bottom w:val="none" w:sz="0" w:space="0" w:color="auto"/>
        <w:right w:val="none" w:sz="0" w:space="0" w:color="auto"/>
      </w:divBdr>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32262205">
      <w:bodyDiv w:val="1"/>
      <w:marLeft w:val="0"/>
      <w:marRight w:val="0"/>
      <w:marTop w:val="0"/>
      <w:marBottom w:val="0"/>
      <w:divBdr>
        <w:top w:val="none" w:sz="0" w:space="0" w:color="auto"/>
        <w:left w:val="none" w:sz="0" w:space="0" w:color="auto"/>
        <w:bottom w:val="none" w:sz="0" w:space="0" w:color="auto"/>
        <w:right w:val="none" w:sz="0" w:space="0" w:color="auto"/>
      </w:divBdr>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58871684">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3360800">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3009912">
      <w:bodyDiv w:val="1"/>
      <w:marLeft w:val="0"/>
      <w:marRight w:val="0"/>
      <w:marTop w:val="0"/>
      <w:marBottom w:val="0"/>
      <w:divBdr>
        <w:top w:val="none" w:sz="0" w:space="0" w:color="auto"/>
        <w:left w:val="none" w:sz="0" w:space="0" w:color="auto"/>
        <w:bottom w:val="none" w:sz="0" w:space="0" w:color="auto"/>
        <w:right w:val="none" w:sz="0" w:space="0" w:color="auto"/>
      </w:divBdr>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71013457">
      <w:bodyDiv w:val="1"/>
      <w:marLeft w:val="0"/>
      <w:marRight w:val="0"/>
      <w:marTop w:val="0"/>
      <w:marBottom w:val="0"/>
      <w:divBdr>
        <w:top w:val="none" w:sz="0" w:space="0" w:color="auto"/>
        <w:left w:val="none" w:sz="0" w:space="0" w:color="auto"/>
        <w:bottom w:val="none" w:sz="0" w:space="0" w:color="auto"/>
        <w:right w:val="none" w:sz="0" w:space="0" w:color="auto"/>
      </w:divBdr>
    </w:div>
    <w:div w:id="972833620">
      <w:bodyDiv w:val="1"/>
      <w:marLeft w:val="0"/>
      <w:marRight w:val="0"/>
      <w:marTop w:val="0"/>
      <w:marBottom w:val="0"/>
      <w:divBdr>
        <w:top w:val="none" w:sz="0" w:space="0" w:color="auto"/>
        <w:left w:val="none" w:sz="0" w:space="0" w:color="auto"/>
        <w:bottom w:val="none" w:sz="0" w:space="0" w:color="auto"/>
        <w:right w:val="none" w:sz="0" w:space="0" w:color="auto"/>
      </w:divBdr>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34618357">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49658087">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286429877">
      <w:bodyDiv w:val="1"/>
      <w:marLeft w:val="0"/>
      <w:marRight w:val="0"/>
      <w:marTop w:val="0"/>
      <w:marBottom w:val="0"/>
      <w:divBdr>
        <w:top w:val="none" w:sz="0" w:space="0" w:color="auto"/>
        <w:left w:val="none" w:sz="0" w:space="0" w:color="auto"/>
        <w:bottom w:val="none" w:sz="0" w:space="0" w:color="auto"/>
        <w:right w:val="none" w:sz="0" w:space="0" w:color="auto"/>
      </w:divBdr>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495218294">
      <w:bodyDiv w:val="1"/>
      <w:marLeft w:val="0"/>
      <w:marRight w:val="0"/>
      <w:marTop w:val="0"/>
      <w:marBottom w:val="0"/>
      <w:divBdr>
        <w:top w:val="none" w:sz="0" w:space="0" w:color="auto"/>
        <w:left w:val="none" w:sz="0" w:space="0" w:color="auto"/>
        <w:bottom w:val="none" w:sz="0" w:space="0" w:color="auto"/>
        <w:right w:val="none" w:sz="0" w:space="0" w:color="auto"/>
      </w:divBdr>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840004">
      <w:bodyDiv w:val="1"/>
      <w:marLeft w:val="0"/>
      <w:marRight w:val="0"/>
      <w:marTop w:val="0"/>
      <w:marBottom w:val="0"/>
      <w:divBdr>
        <w:top w:val="none" w:sz="0" w:space="0" w:color="auto"/>
        <w:left w:val="none" w:sz="0" w:space="0" w:color="auto"/>
        <w:bottom w:val="none" w:sz="0" w:space="0" w:color="auto"/>
        <w:right w:val="none" w:sz="0" w:space="0" w:color="auto"/>
      </w:divBdr>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37974925">
      <w:bodyDiv w:val="1"/>
      <w:marLeft w:val="0"/>
      <w:marRight w:val="0"/>
      <w:marTop w:val="0"/>
      <w:marBottom w:val="0"/>
      <w:divBdr>
        <w:top w:val="none" w:sz="0" w:space="0" w:color="auto"/>
        <w:left w:val="none" w:sz="0" w:space="0" w:color="auto"/>
        <w:bottom w:val="none" w:sz="0" w:space="0" w:color="auto"/>
        <w:right w:val="none" w:sz="0" w:space="0" w:color="auto"/>
      </w:divBdr>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1970932639">
      <w:bodyDiv w:val="1"/>
      <w:marLeft w:val="0"/>
      <w:marRight w:val="0"/>
      <w:marTop w:val="0"/>
      <w:marBottom w:val="0"/>
      <w:divBdr>
        <w:top w:val="none" w:sz="0" w:space="0" w:color="auto"/>
        <w:left w:val="none" w:sz="0" w:space="0" w:color="auto"/>
        <w:bottom w:val="none" w:sz="0" w:space="0" w:color="auto"/>
        <w:right w:val="none" w:sz="0" w:space="0" w:color="auto"/>
      </w:divBdr>
    </w:div>
    <w:div w:id="1981840011">
      <w:bodyDiv w:val="1"/>
      <w:marLeft w:val="0"/>
      <w:marRight w:val="0"/>
      <w:marTop w:val="0"/>
      <w:marBottom w:val="0"/>
      <w:divBdr>
        <w:top w:val="none" w:sz="0" w:space="0" w:color="auto"/>
        <w:left w:val="none" w:sz="0" w:space="0" w:color="auto"/>
        <w:bottom w:val="none" w:sz="0" w:space="0" w:color="auto"/>
        <w:right w:val="none" w:sz="0" w:space="0" w:color="auto"/>
      </w:divBdr>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074036437">
      <w:bodyDiv w:val="1"/>
      <w:marLeft w:val="0"/>
      <w:marRight w:val="0"/>
      <w:marTop w:val="0"/>
      <w:marBottom w:val="0"/>
      <w:divBdr>
        <w:top w:val="none" w:sz="0" w:space="0" w:color="auto"/>
        <w:left w:val="none" w:sz="0" w:space="0" w:color="auto"/>
        <w:bottom w:val="none" w:sz="0" w:space="0" w:color="auto"/>
        <w:right w:val="none" w:sz="0" w:space="0" w:color="auto"/>
      </w:divBdr>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wielkopolskie.pl/komunikacja-i-widocznosc/poznaj-zasady-promowania-projekt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189E3-409F-475D-B692-79C744CE7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2472</TotalTime>
  <Pages>31</Pages>
  <Words>10124</Words>
  <Characters>60747</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186</cp:revision>
  <cp:lastPrinted>2016-11-22T09:15:00Z</cp:lastPrinted>
  <dcterms:created xsi:type="dcterms:W3CDTF">2023-04-25T11:00:00Z</dcterms:created>
  <dcterms:modified xsi:type="dcterms:W3CDTF">2026-09-23T10:10:00Z</dcterms:modified>
</cp:coreProperties>
</file>