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minimis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minimis” – </w:t>
      </w:r>
      <w:r w:rsidRPr="00F73428">
        <w:rPr>
          <w:rFonts w:asciiTheme="minorHAnsi" w:hAnsiTheme="minorHAnsi" w:cstheme="minorHAnsi"/>
        </w:rPr>
        <w:t>należy przez to rozumieć pomoc zgodną z przepisami Rozporządzenia 2023/2831 z dnia 13 grudnia 2023 r. w sprawie stosowania art. 107 i 108 Traktatu o funkcjonowaniu Unii Europejskiej do pomocy de minimis</w:t>
      </w:r>
      <w:r w:rsidRPr="00C77245">
        <w:rPr>
          <w:rFonts w:asciiTheme="minorHAnsi" w:hAnsiTheme="minorHAnsi" w:cstheme="minorHAnsi"/>
        </w:rPr>
        <w:t>;</w:t>
      </w:r>
    </w:p>
    <w:p w:rsidR="002324A5"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5F1C56" w:rsidRPr="00C77245">
        <w:rPr>
          <w:rFonts w:asciiTheme="minorHAnsi" w:hAnsiTheme="minorHAnsi" w:cstheme="minorHAnsi"/>
        </w:rPr>
        <w:t>„</w:t>
      </w:r>
      <w:r w:rsidR="002324A5" w:rsidRPr="00C77245">
        <w:rPr>
          <w:rFonts w:asciiTheme="minorHAnsi" w:hAnsiTheme="minorHAnsi" w:cstheme="minorHAnsi"/>
        </w:rPr>
        <w:t>pomoc</w:t>
      </w:r>
      <w:r w:rsidR="005F1C56" w:rsidRPr="00C77245">
        <w:rPr>
          <w:rFonts w:asciiTheme="minorHAnsi" w:hAnsiTheme="minorHAnsi" w:cstheme="minorHAnsi"/>
        </w:rPr>
        <w:t>y publicznej”</w:t>
      </w:r>
      <w:r w:rsidR="002324A5" w:rsidRPr="00C77245">
        <w:rPr>
          <w:rFonts w:asciiTheme="minorHAnsi" w:hAnsiTheme="minorHAnsi" w:cstheme="minorHAnsi"/>
        </w:rPr>
        <w:t xml:space="preserve"> – </w:t>
      </w:r>
      <w:r w:rsidR="005F1C56"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oraz art. 107 ust. 2 i 3 Traktatu o funkcjonowaniu Unii Europejskiej oraz pomoc de minimis,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005F1C56"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zmiana Umowy oraz 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zypadku 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podstawie przepisów ustawy o finansach publicznych lub postępowania sądowo-administracyjnego 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dokumencie „Zobowiązanie stosowania mechanizmu monitorowania i wycofania”. Zwrot następuje 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ust. 1 i 2 niniejszego paragrafu, 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32"/>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3"/>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znaku Funduszy Europejskich, znaku barw Rzeczypospolitej Polskiej (jeśli dotyczy; wersja pełnokolorowa), znaku Unii Europejskiej i herb</w:t>
            </w:r>
            <w:r w:rsidR="0032281C">
              <w:rPr>
                <w:rFonts w:asciiTheme="minorHAnsi" w:hAnsiTheme="minorHAnsi" w:cstheme="minorHAnsi"/>
              </w:rPr>
              <w:t>u Województwa Wielkopolskiego 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05C" w:rsidRDefault="0065405C" w:rsidP="002F3554">
      <w:r>
        <w:separator/>
      </w:r>
    </w:p>
  </w:endnote>
  <w:endnote w:type="continuationSeparator" w:id="0">
    <w:p w:rsidR="0065405C" w:rsidRDefault="0065405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9071D2">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05C" w:rsidRDefault="0065405C" w:rsidP="002F3554">
      <w:r>
        <w:separator/>
      </w:r>
    </w:p>
  </w:footnote>
  <w:footnote w:type="continuationSeparator" w:id="0">
    <w:p w:rsidR="0065405C" w:rsidRDefault="0065405C"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6F2404" w:rsidRDefault="003503B7"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w:t>
      </w:r>
      <w:r w:rsidR="006F2404" w:rsidRPr="002D753E">
        <w:rPr>
          <w:rFonts w:ascii="Verdana" w:hAnsi="Verdana" w:cs="Calibri"/>
          <w:sz w:val="16"/>
          <w:szCs w:val="16"/>
          <w:lang w:eastAsia="en-US"/>
        </w:rPr>
        <w:t>Projekty określone w Aneksie 3 do Programu i Załącznik</w:t>
      </w:r>
      <w:r w:rsidR="006F2404">
        <w:rPr>
          <w:rFonts w:ascii="Verdana" w:hAnsi="Verdana" w:cs="Calibri"/>
          <w:sz w:val="16"/>
          <w:szCs w:val="16"/>
          <w:lang w:eastAsia="en-US"/>
        </w:rPr>
        <w:t>u 10 do Kontraktu Programowego d</w:t>
      </w:r>
      <w:r w:rsidR="006F2404" w:rsidRPr="002D753E">
        <w:rPr>
          <w:rFonts w:ascii="Verdana" w:hAnsi="Verdana" w:cs="Calibri"/>
          <w:sz w:val="16"/>
          <w:szCs w:val="16"/>
          <w:lang w:eastAsia="en-US"/>
        </w:rPr>
        <w:t>la Województwa Wielkopolskiego.</w:t>
      </w:r>
    </w:p>
    <w:bookmarkEnd w:id="1"/>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F64EB1">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D2"/>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2D85-0CA6-40DB-8E34-D6371F8C3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20112</Words>
  <Characters>120674</Characters>
  <Application>Microsoft Office Word</Application>
  <DocSecurity>4</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140505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Pawlewicz Pawel</cp:lastModifiedBy>
  <cp:revision>2</cp:revision>
  <cp:lastPrinted>2024-02-26T09:11:00Z</cp:lastPrinted>
  <dcterms:created xsi:type="dcterms:W3CDTF">2024-03-20T11:34:00Z</dcterms:created>
  <dcterms:modified xsi:type="dcterms:W3CDTF">2024-03-20T11:34:00Z</dcterms:modified>
</cp:coreProperties>
</file>